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973E" w14:textId="77777777" w:rsidR="00E26690" w:rsidRPr="00081CDE" w:rsidRDefault="00E26690" w:rsidP="00E2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C9812B1" w14:textId="77777777" w:rsidR="00E26690" w:rsidRPr="00081CDE" w:rsidRDefault="00E26690" w:rsidP="00E2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ВАНИНСКОГО МУНИЦИПАЛЬНОГО РАЙОНА</w:t>
      </w:r>
    </w:p>
    <w:p w14:paraId="71120317" w14:textId="77777777" w:rsidR="00E26690" w:rsidRPr="00081CDE" w:rsidRDefault="00E26690" w:rsidP="00E2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края</w:t>
      </w:r>
    </w:p>
    <w:p w14:paraId="5B0D6DAF" w14:textId="77777777" w:rsidR="00E26690" w:rsidRPr="00081CDE" w:rsidRDefault="00E26690" w:rsidP="00E2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35B4CF" w14:textId="77777777" w:rsidR="00E26690" w:rsidRPr="00081CDE" w:rsidRDefault="00E26690" w:rsidP="00E2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006621B3" w14:textId="77777777" w:rsidR="00E26690" w:rsidRDefault="00E26690" w:rsidP="00E26690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E8715DD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4DF304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D9BF5EC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7131873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028B45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A593A2" w14:textId="695D7C27" w:rsidR="00844941" w:rsidRDefault="00E26690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07.09.2026 № 983</w:t>
      </w:r>
    </w:p>
    <w:p w14:paraId="3EAF8838" w14:textId="77777777" w:rsid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F975606" w14:textId="021D721E" w:rsidR="00844941" w:rsidRPr="00844941" w:rsidRDefault="00844941" w:rsidP="0084494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муниципальной программы «Развитие молодежной политики в Ванинском муниципальном районе Хабаровского края» </w:t>
      </w:r>
    </w:p>
    <w:p w14:paraId="02CAC249" w14:textId="173C96F8" w:rsidR="00844941" w:rsidRDefault="00844941" w:rsidP="008449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7869F6" w14:textId="1BCC1420" w:rsidR="00844941" w:rsidRDefault="00844941" w:rsidP="008449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F2CD17C" w14:textId="77777777" w:rsidR="00844941" w:rsidRPr="00844941" w:rsidRDefault="00844941" w:rsidP="008449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78C2F88" w14:textId="3B219F8D" w:rsidR="00844941" w:rsidRPr="00844941" w:rsidRDefault="00844941" w:rsidP="00844941">
      <w:pPr>
        <w:tabs>
          <w:tab w:val="left" w:pos="0"/>
          <w:tab w:val="left" w:pos="28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20 марта 2025 г. № 33-ФЗ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общих принципах организации местного самоуправления в единой системе публичной власти», постановлением Правительства Российской Федерации от 12 октября 2017 г. № 1243 «О реализации мероприятий федеральных целевых программ, интегрируемых в отдельные государственные программы Российской Федерации», Законом Хабаровского края от 02 июня 2025 г. № 65 «О преобразовании поселений, входящих в состав Ванинского муниципального района Хабаровского края, путем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их объединения во вновь образованное муниципальное образование Хабаровского края и наделении его статусом муниципального района», постановлением администрации Ванинского муниципального района Хабаровского края 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Уставом Ванинского муниципального района Хабаровского края, в целях развития молодежной политики в Ванинском муниципальном районе Хабаровского края, финансирования программных мероприятий муниципальной программы администрация Ванинского муниципального района Хабаровского края</w:t>
      </w:r>
    </w:p>
    <w:p w14:paraId="1808330D" w14:textId="77777777" w:rsidR="00844941" w:rsidRPr="00844941" w:rsidRDefault="00844941" w:rsidP="00844941">
      <w:pPr>
        <w:suppressAutoHyphens/>
        <w:autoSpaceDE w:val="0"/>
        <w:spacing w:after="0" w:line="283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9B3E83" w14:textId="77777777" w:rsidR="00844941" w:rsidRPr="00844941" w:rsidRDefault="00844941" w:rsidP="00844941">
      <w:pPr>
        <w:suppressAutoHyphens/>
        <w:autoSpaceDE w:val="0"/>
        <w:spacing w:after="0" w:line="283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ПОСТАНОВЛЯЕТ:</w:t>
      </w:r>
    </w:p>
    <w:p w14:paraId="17B9D154" w14:textId="77777777" w:rsidR="00844941" w:rsidRPr="00844941" w:rsidRDefault="00844941" w:rsidP="0084494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844941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прилагаемую муниципальную программу «Развитие молодежной политики в Ванинском муниципальном районе Хабаровского края» (далее – Программа).</w:t>
      </w:r>
    </w:p>
    <w:p w14:paraId="4EA03DA9" w14:textId="5F06E7DE" w:rsidR="00844941" w:rsidRPr="00844941" w:rsidRDefault="00844941" w:rsidP="0084494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2. Финансовому управлению администрации Ванинского муниципального района Хабаровского края при формировании проекта бюджета Ванинского муниципального района Хабаровского края                           на очередной финансовый год предусматривать финансовые средства                 на реализацию программных мероприятий.</w:t>
      </w:r>
    </w:p>
    <w:p w14:paraId="746A546F" w14:textId="5F0864CC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Отделу по молодежной политике и спорту администрации Ванинского муниципального района Хабаровского края обеспечить организацию выполнения мероприятий Программы, контроль за ходом реализации Программы.</w:t>
      </w:r>
    </w:p>
    <w:p w14:paraId="2E361093" w14:textId="7777777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4. Управлению образования администрации Ванинского муниципального района Хабаровского края, отделу культуры администрации Ванинского муниципального района Хабаровского края:</w:t>
      </w:r>
    </w:p>
    <w:p w14:paraId="6B26A0C1" w14:textId="523C034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 Оказывать содействие отделу по молодежной политике и спорту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реализации мероприятий программы.</w:t>
      </w:r>
    </w:p>
    <w:p w14:paraId="43F205A6" w14:textId="2487FD4D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 Продолжить практику проведения совместных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с отделом по молодежной политике и спорту администрации Ванинского муниципального района Хабаровского края, направленных на реализацию основных направлений молодежной политики.</w:t>
      </w:r>
    </w:p>
    <w:p w14:paraId="36CF7CC2" w14:textId="7777777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5. Признать утратившими силу постановления администрации Ванинского муниципального района Хабаровского края:</w:t>
      </w:r>
    </w:p>
    <w:p w14:paraId="50F1F4F1" w14:textId="7777777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- от 25.10.2019 № 834 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6D4EB2EA" w14:textId="100D2B06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 от 19.02.2020 № 93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25 октября 2019 г. № 834 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7F32B463" w14:textId="6438338F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 от 26.03.2021 № 233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25 октября 2019 г.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№ 834 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573F440E" w14:textId="5B1EDF7F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 от 23.03.2022 № 215 «О внесении изменений в муниципальную программу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молодежной политики в Ванинском муниципальном районе Хабаровского края»,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утвержденную</w:t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 «Об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муниципальной программы «Развитие молодежной политики в Ванинском муниципальном районе Хабаровского края»;</w:t>
      </w:r>
    </w:p>
    <w:p w14:paraId="3122C44C" w14:textId="4A70F03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от 11.08.2022 № 724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внесении изменений в муниципальную программу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молодежной политики в Ванинском муниципальном районе Хабаровского края»,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утвержденную</w:t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lastRenderedPageBreak/>
        <w:t>от 25 октября 2019 г.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№ 834 «Об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муниципальной программы «Развитие молодежной политики в Ванинском муниципальном районе Хабаровского края»</w:t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;</w:t>
      </w:r>
    </w:p>
    <w:p w14:paraId="1DD17113" w14:textId="69BC491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- от 10.08.2023 №666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 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06EBBB1A" w14:textId="774CF2C2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- от 30.11.2023 № 1044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 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1C7575B7" w14:textId="5E0A02E5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- от 21.03.2024 № 210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 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6131B9D5" w14:textId="411E064D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- от 17.03.2025 № 254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 «Об утверждении муниципальной программы «Развитие молодежной политики в Ванинском муниципальном районе Хабаровского края»;</w:t>
      </w:r>
    </w:p>
    <w:p w14:paraId="4BB2FDBD" w14:textId="37E47C29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- от 02.03.2026 № 251 «О внесении изменений в муниципальную программу «Развитие молодежной политики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br/>
      </w:r>
      <w:r w:rsidRPr="00844941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от 25 октября 2019 г. № 834 «Об утверждении муниципальной программы «Развитие молодежной политики в Ванинском муниципальном районе Хабаровского края».</w:t>
      </w:r>
    </w:p>
    <w:p w14:paraId="2CBD21F0" w14:textId="7777777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на официальном сайте администрации Ванинского муниципального района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Хабаровского края (vaninoadm.khabkrai.ru) в информационно-телекоммуникационной сети Интернет.</w:t>
      </w:r>
    </w:p>
    <w:p w14:paraId="6ECBCBB4" w14:textId="77777777" w:rsidR="00844941" w:rsidRPr="00844941" w:rsidRDefault="00844941" w:rsidP="008449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7. Контроль за исполнением настоящего постановления оставляю              за собой.</w:t>
      </w:r>
    </w:p>
    <w:p w14:paraId="1B52983A" w14:textId="77777777" w:rsidR="00844941" w:rsidRPr="00844941" w:rsidRDefault="00844941" w:rsidP="0084494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8. Настоящее постановление вступает в силу после его официального опубликования, но не ранее 1 января 2027 года.</w:t>
      </w:r>
    </w:p>
    <w:p w14:paraId="4AA6A8D5" w14:textId="77777777" w:rsidR="00844941" w:rsidRPr="00844941" w:rsidRDefault="00844941" w:rsidP="0084494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A7E352" w14:textId="26FA2A9C" w:rsidR="00844941" w:rsidRDefault="00844941" w:rsidP="0084494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4158EB" w14:textId="77777777" w:rsidR="00844941" w:rsidRPr="00844941" w:rsidRDefault="00844941" w:rsidP="0084494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C8A8DE" w14:textId="0141BEA9" w:rsidR="00844941" w:rsidRPr="00844941" w:rsidRDefault="00844941" w:rsidP="0084494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И.о</w:t>
      </w:r>
      <w:proofErr w:type="spellEnd"/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главы администрации района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О.М. </w:t>
      </w:r>
      <w:proofErr w:type="spellStart"/>
      <w:r w:rsidRPr="00844941">
        <w:rPr>
          <w:rFonts w:ascii="Times New Roman" w:eastAsia="Times New Roman" w:hAnsi="Times New Roman" w:cs="Times New Roman"/>
          <w:sz w:val="28"/>
          <w:szCs w:val="28"/>
          <w:lang w:eastAsia="ar-SA"/>
        </w:rPr>
        <w:t>Ханукаева</w:t>
      </w:r>
      <w:proofErr w:type="spellEnd"/>
    </w:p>
    <w:p w14:paraId="1C73F6F7" w14:textId="1962B64A" w:rsidR="002E6AA7" w:rsidRDefault="002E6AA7" w:rsidP="00844941">
      <w:pPr>
        <w:jc w:val="both"/>
      </w:pPr>
    </w:p>
    <w:p w14:paraId="7AF7FACA" w14:textId="165D0EC9" w:rsidR="00AD215D" w:rsidRDefault="00AD215D" w:rsidP="00844941">
      <w:pPr>
        <w:jc w:val="both"/>
      </w:pPr>
    </w:p>
    <w:p w14:paraId="0B0CE667" w14:textId="08EFA56F" w:rsidR="00AD215D" w:rsidRDefault="00AD215D" w:rsidP="00844941">
      <w:pPr>
        <w:jc w:val="both"/>
      </w:pPr>
    </w:p>
    <w:p w14:paraId="6CAA46A6" w14:textId="5B653867" w:rsidR="00AD215D" w:rsidRDefault="00AD215D" w:rsidP="00844941">
      <w:pPr>
        <w:jc w:val="both"/>
      </w:pPr>
    </w:p>
    <w:p w14:paraId="5531A90C" w14:textId="6D2F2532" w:rsidR="00AD215D" w:rsidRDefault="00AD215D" w:rsidP="00844941">
      <w:pPr>
        <w:jc w:val="both"/>
      </w:pPr>
    </w:p>
    <w:p w14:paraId="44B2E853" w14:textId="1E87870E" w:rsidR="00AD215D" w:rsidRDefault="00AD215D" w:rsidP="00844941">
      <w:pPr>
        <w:jc w:val="both"/>
      </w:pPr>
    </w:p>
    <w:p w14:paraId="5054E1D4" w14:textId="63684F44" w:rsidR="00AD215D" w:rsidRDefault="00AD215D" w:rsidP="00844941">
      <w:pPr>
        <w:jc w:val="both"/>
      </w:pPr>
    </w:p>
    <w:p w14:paraId="33B5C7F5" w14:textId="5FC4DD31" w:rsidR="00AD215D" w:rsidRDefault="00AD215D" w:rsidP="00844941">
      <w:pPr>
        <w:jc w:val="both"/>
      </w:pPr>
    </w:p>
    <w:p w14:paraId="1E667CD1" w14:textId="5CCF1380" w:rsidR="00AD215D" w:rsidRDefault="00AD215D" w:rsidP="00844941">
      <w:pPr>
        <w:jc w:val="both"/>
      </w:pPr>
    </w:p>
    <w:p w14:paraId="0F2BEA79" w14:textId="22CED6B0" w:rsidR="00AD215D" w:rsidRDefault="00AD215D" w:rsidP="00844941">
      <w:pPr>
        <w:jc w:val="both"/>
      </w:pPr>
    </w:p>
    <w:p w14:paraId="740ED049" w14:textId="7759831E" w:rsidR="00AD215D" w:rsidRDefault="00AD215D" w:rsidP="00844941">
      <w:pPr>
        <w:jc w:val="both"/>
      </w:pPr>
    </w:p>
    <w:p w14:paraId="400806D1" w14:textId="0EFA4F94" w:rsidR="00AD215D" w:rsidRDefault="00AD215D" w:rsidP="00844941">
      <w:pPr>
        <w:jc w:val="both"/>
      </w:pPr>
    </w:p>
    <w:p w14:paraId="33CB9777" w14:textId="247E7AA3" w:rsidR="00AD215D" w:rsidRDefault="00AD215D" w:rsidP="00844941">
      <w:pPr>
        <w:jc w:val="both"/>
      </w:pPr>
    </w:p>
    <w:p w14:paraId="233380DB" w14:textId="09E30989" w:rsidR="00AD215D" w:rsidRDefault="00AD215D" w:rsidP="00844941">
      <w:pPr>
        <w:jc w:val="both"/>
      </w:pPr>
    </w:p>
    <w:p w14:paraId="65F1742E" w14:textId="7B02F760" w:rsidR="00AD215D" w:rsidRDefault="00AD215D" w:rsidP="00844941">
      <w:pPr>
        <w:jc w:val="both"/>
      </w:pPr>
    </w:p>
    <w:p w14:paraId="3BD928F1" w14:textId="15048430" w:rsidR="00AD215D" w:rsidRDefault="00AD215D" w:rsidP="00844941">
      <w:pPr>
        <w:jc w:val="both"/>
      </w:pPr>
    </w:p>
    <w:p w14:paraId="694FE8B9" w14:textId="399FDF65" w:rsidR="00AD215D" w:rsidRDefault="00AD215D" w:rsidP="00844941">
      <w:pPr>
        <w:jc w:val="both"/>
      </w:pPr>
    </w:p>
    <w:p w14:paraId="4549E588" w14:textId="3EF762F4" w:rsidR="00AD215D" w:rsidRDefault="00AD215D" w:rsidP="00844941">
      <w:pPr>
        <w:jc w:val="both"/>
      </w:pPr>
    </w:p>
    <w:p w14:paraId="339C0E99" w14:textId="04E8C2E6" w:rsidR="00AD215D" w:rsidRDefault="00AD215D" w:rsidP="00844941">
      <w:pPr>
        <w:jc w:val="both"/>
      </w:pPr>
    </w:p>
    <w:p w14:paraId="7089B7AF" w14:textId="6E58B560" w:rsidR="00AD215D" w:rsidRDefault="00AD215D" w:rsidP="00844941">
      <w:pPr>
        <w:jc w:val="both"/>
      </w:pPr>
    </w:p>
    <w:p w14:paraId="5C330701" w14:textId="2CA09731" w:rsidR="00AD215D" w:rsidRDefault="00AD215D" w:rsidP="00844941">
      <w:pPr>
        <w:jc w:val="both"/>
      </w:pPr>
    </w:p>
    <w:p w14:paraId="27D506DF" w14:textId="32756B36" w:rsidR="00AD215D" w:rsidRDefault="00AD215D" w:rsidP="00844941">
      <w:pPr>
        <w:jc w:val="both"/>
      </w:pPr>
    </w:p>
    <w:p w14:paraId="5D9EB40F" w14:textId="2C6E7B31" w:rsidR="00AD215D" w:rsidRDefault="00AD215D" w:rsidP="00844941">
      <w:pPr>
        <w:jc w:val="both"/>
      </w:pPr>
    </w:p>
    <w:p w14:paraId="2578D52D" w14:textId="2796F90A" w:rsidR="00AD215D" w:rsidRDefault="00AD215D" w:rsidP="00844941">
      <w:pPr>
        <w:jc w:val="both"/>
      </w:pPr>
    </w:p>
    <w:p w14:paraId="65DCB85E" w14:textId="5F99CFC7" w:rsidR="00AD215D" w:rsidRDefault="00AD215D" w:rsidP="00844941">
      <w:pPr>
        <w:jc w:val="both"/>
      </w:pPr>
    </w:p>
    <w:p w14:paraId="6812216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sub_1000"/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УТВЕРЖДЕНА </w:t>
      </w:r>
    </w:p>
    <w:p w14:paraId="1A98909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Ванинского муниципального района Хабаровского края</w:t>
      </w:r>
    </w:p>
    <w:p w14:paraId="69EFA35B" w14:textId="7902E92E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E266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07.09.2026 </w:t>
      </w: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E266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983</w:t>
      </w:r>
    </w:p>
    <w:p w14:paraId="295AC43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1A26F409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6CC69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Ванинского муниципального района </w:t>
      </w:r>
    </w:p>
    <w:p w14:paraId="5F0CBB4B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26282F"/>
          <w:sz w:val="26"/>
          <w:szCs w:val="26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молодежной политики на территории Ванинского муниципального района Хабаровского края»</w:t>
      </w:r>
      <w:r w:rsidRPr="00AD215D">
        <w:rPr>
          <w:rFonts w:ascii="Times New Roman" w:eastAsia="Times New Roman" w:hAnsi="Times New Roman" w:cs="Times New Roman"/>
          <w:color w:val="26282F"/>
          <w:sz w:val="26"/>
          <w:szCs w:val="26"/>
          <w:lang w:eastAsia="ru-RU"/>
        </w:rPr>
        <w:br/>
      </w:r>
      <w:bookmarkEnd w:id="0"/>
    </w:p>
    <w:p w14:paraId="067A1DEB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17"/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ПАСПОРТ</w:t>
      </w:r>
    </w:p>
    <w:p w14:paraId="15DA628B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Ванинского муниципального района </w:t>
      </w:r>
    </w:p>
    <w:p w14:paraId="76031B6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молодежной политики на территории Ванинского муниципального района Хабаровского края»</w:t>
      </w:r>
    </w:p>
    <w:bookmarkEnd w:id="1"/>
    <w:p w14:paraId="703E2A8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8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0"/>
        <w:gridCol w:w="6586"/>
      </w:tblGrid>
      <w:tr w:rsidR="00AD215D" w:rsidRPr="00AD215D" w14:paraId="6473E529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827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C9B7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по молодежной политике и спорту администрации Ванинского муниципального района Хабаровского края</w:t>
            </w:r>
          </w:p>
        </w:tc>
      </w:tr>
      <w:tr w:rsidR="00AD215D" w:rsidRPr="00AD215D" w14:paraId="2737B9C8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4F0E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49AE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по молодежной политике и спорту администрации Ванинского муниципального района Хабаровского края</w:t>
            </w:r>
          </w:p>
        </w:tc>
      </w:tr>
      <w:tr w:rsidR="00AD215D" w:rsidRPr="00AD215D" w14:paraId="0F2823F8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FF08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Соисполнители, участники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A936C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-Муниципальное бюджетное учреждение «Районный молодежный центр» Ванинского муниципального района Хабаровского края;</w:t>
            </w:r>
          </w:p>
          <w:p w14:paraId="6A2674F1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-управление образования администрации Ванинского муниципального района Хабаровского края;</w:t>
            </w:r>
          </w:p>
          <w:p w14:paraId="6061322B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-отдел культуры администрации Ванинского муниципального района Хабаровского края;</w:t>
            </w:r>
          </w:p>
          <w:p w14:paraId="0BCE75B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отдел экономического развития администрации Ванинского муниципального района Хабаровского края;</w:t>
            </w:r>
          </w:p>
          <w:p w14:paraId="0A85A128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-муниципальное бюджетной учреждение дополнительного образования «Спортивная школа «Дворец спорта» Ванинского муниципального района Хабаровского края;</w:t>
            </w:r>
          </w:p>
          <w:p w14:paraId="43842232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- </w:t>
            </w: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местное отделение «Движения Первых».</w:t>
            </w:r>
          </w:p>
          <w:p w14:paraId="3F20A783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14:paraId="62C73424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Участники программы: дети и молодежь, проживающая (обучающаяся) на территории Ванинского муниципального района Хабаровского края в возрасте от 14 до 35 лет. При организации добровольческого (волонтерского) движения – граждане всех возрастов. Организации и предприятия района, ведущие работу с молодежью Ванинского муниципального района Хабаровского края.</w:t>
            </w:r>
          </w:p>
        </w:tc>
      </w:tr>
      <w:tr w:rsidR="00AD215D" w:rsidRPr="00AD215D" w14:paraId="771AE507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13C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E40DC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развития потенциала молодежи во всех основных направлениях молодёжной политики.</w:t>
            </w:r>
          </w:p>
        </w:tc>
      </w:tr>
      <w:tr w:rsidR="00AD215D" w:rsidRPr="00AD215D" w14:paraId="6971EF72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24B8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A8554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Формирование в молодежной среде высокого уровня патриотического сознания, гражданской ответственности, укрепление межэтнического взаимодействия и предотвращение экстремистских </w:t>
            </w: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проявлений среди молодежи;</w:t>
            </w:r>
          </w:p>
          <w:p w14:paraId="6659C33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формирование ценностей здорового образа жизни, семейной культуры, содействие социальному благополучию подростков и молодежи;</w:t>
            </w:r>
          </w:p>
          <w:p w14:paraId="1CA36E8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возможностей для успешной социализации и эффективной самореализации молодых людей независимо от социального статуса;</w:t>
            </w:r>
          </w:p>
          <w:p w14:paraId="44D2E397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D215D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-</w:t>
            </w: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      </w:r>
            <w:proofErr w:type="spellStart"/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волонтерства</w:t>
            </w:r>
            <w:proofErr w:type="spellEnd"/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</w:t>
            </w:r>
          </w:p>
        </w:tc>
      </w:tr>
      <w:tr w:rsidR="00AD215D" w:rsidRPr="00AD215D" w14:paraId="3908AB51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CF37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952E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Общая численность молодых людей в возрасте 14-35 лет, участвующих в проектах и программах, направленных на профессиональное, личностное развитие и патриотическое воспитание;</w:t>
            </w:r>
          </w:p>
          <w:p w14:paraId="14FE9DFF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-</w:t>
            </w: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общая численность молодых людей в возрасте 14-35 лет, вовлечённых в добровольческую и общественную деятельность;</w:t>
            </w:r>
          </w:p>
          <w:p w14:paraId="070001F4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общая численность молодых людей в возрасте 14-35 лет, принявших участие в проектах и программах, направленных на патриотическое воспитание;</w:t>
            </w:r>
          </w:p>
          <w:p w14:paraId="2657979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общая численность молодых людей в возрасте 14-35 лет, принявших участие в проектах и программах, реализованных объектами инфраструктуры молодежной политики;</w:t>
            </w:r>
          </w:p>
          <w:p w14:paraId="095FBE0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общая численность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деятельность.</w:t>
            </w:r>
          </w:p>
        </w:tc>
      </w:tr>
      <w:tr w:rsidR="00AD215D" w:rsidRPr="00AD215D" w14:paraId="6C76F4A8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077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Этапы и сроки реализации программы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71253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реализуется в один этап с 2027 по 2030 год</w:t>
            </w:r>
          </w:p>
        </w:tc>
      </w:tr>
      <w:tr w:rsidR="00AD215D" w:rsidRPr="00AD215D" w14:paraId="26F8B691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D090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Ресурсное обеспечение реализации программы с разбивкой по годами и источниками финансирования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1DDC9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общий объем финансирования (прогнозная справочная оценка) составляет 95 125,96 тыс. рублей (за счет средств бюджета района 90 825,96 тыс. рублей, привлеченных средств – 4 300,00 тыс. рублей), в том числе по годам:</w:t>
            </w:r>
          </w:p>
          <w:p w14:paraId="0A7627B6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_Hlk236317469"/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33 846,42 тыс. рублей;</w:t>
            </w:r>
          </w:p>
          <w:p w14:paraId="71DE33B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35 204,18 тыс. рублей;</w:t>
            </w:r>
          </w:p>
          <w:p w14:paraId="747352C4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12 437,68 тыс. рублей;</w:t>
            </w:r>
          </w:p>
          <w:p w14:paraId="073B0E23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 – 13 637,68 тыс. рублей,</w:t>
            </w:r>
          </w:p>
          <w:bookmarkEnd w:id="2"/>
          <w:p w14:paraId="7F99FB99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счет средств районного бюджета – 90 825,96 тыс. рублей, в том числе по годам:</w:t>
            </w:r>
          </w:p>
          <w:p w14:paraId="51562733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3" w:name="_Hlk236317508"/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33 046,42 тыс. рублей;</w:t>
            </w:r>
          </w:p>
          <w:p w14:paraId="712AAADD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34 404,18 тыс. рублей;</w:t>
            </w:r>
          </w:p>
          <w:p w14:paraId="0CE9CA3D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11 337,68 тыс. рублей;</w:t>
            </w:r>
          </w:p>
          <w:p w14:paraId="000033A5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 – 12 037,68 тыс. рублей,</w:t>
            </w:r>
          </w:p>
          <w:bookmarkEnd w:id="3"/>
          <w:p w14:paraId="22C9FE3C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счет внебюджетных и привлеченных источников – 4 300,00 тыс. рублей, в том числе по годам:</w:t>
            </w:r>
          </w:p>
          <w:p w14:paraId="3A2B0D9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4" w:name="_Hlk236317526"/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2027 год – 800,00 тыс. рублей;</w:t>
            </w:r>
          </w:p>
          <w:p w14:paraId="20B5B15A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800,00 тыс. рублей;</w:t>
            </w:r>
          </w:p>
          <w:p w14:paraId="75618C74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1 100,00 тыс. рублей;</w:t>
            </w:r>
          </w:p>
          <w:p w14:paraId="3A563846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 – 1 600,00 тыс. рублей.</w:t>
            </w:r>
          </w:p>
          <w:bookmarkEnd w:id="4"/>
          <w:p w14:paraId="18B9B245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финансирования программы подлежит ежегодному уточнению при принятии бюджета района на очередной финансовый год</w:t>
            </w:r>
          </w:p>
        </w:tc>
      </w:tr>
      <w:tr w:rsidR="00AD215D" w:rsidRPr="00AD215D" w14:paraId="3F351EBB" w14:textId="77777777" w:rsidTr="00AD215D"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A6AD" w14:textId="77777777" w:rsidR="00AD215D" w:rsidRPr="00AD215D" w:rsidRDefault="00AD215D" w:rsidP="00AD2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Ожидаемые результаты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71810" w14:textId="77777777" w:rsidR="00AD215D" w:rsidRPr="00AD215D" w:rsidRDefault="00AD215D" w:rsidP="00AD2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увеличение общего количества молодых людей в возрасте 14-35 лет включительно принявших участие в проектах и программах, направленных на патриотическое воспитание;</w:t>
            </w:r>
          </w:p>
          <w:p w14:paraId="11B2CFCB" w14:textId="77777777" w:rsidR="00AD215D" w:rsidRPr="00AD215D" w:rsidRDefault="00AD215D" w:rsidP="00AD2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увеличение общего количества молодых людей в возрасте 14-35 лет включительно принявших участие в проектах и программах, направленных на профессиональное и личностное развитие;</w:t>
            </w:r>
          </w:p>
          <w:p w14:paraId="13DA5825" w14:textId="77777777" w:rsidR="00AD215D" w:rsidRPr="00AD215D" w:rsidRDefault="00AD215D" w:rsidP="00AD2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увеличение общего количества молодых людей в возрасте 14-35 лет включительно принявших участие в проектах и программах, реализованных объектами инфраструктуры молодёжной политики;</w:t>
            </w:r>
          </w:p>
          <w:p w14:paraId="3A743C2A" w14:textId="77777777" w:rsidR="00AD215D" w:rsidRPr="00AD215D" w:rsidRDefault="00AD215D" w:rsidP="00AD2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увеличение общего количества людей, вовлеченной в добровольческую (волонтерскую) деятельность;</w:t>
            </w:r>
          </w:p>
          <w:p w14:paraId="1834DDFE" w14:textId="77777777" w:rsidR="00AD215D" w:rsidRPr="00AD215D" w:rsidRDefault="00AD215D" w:rsidP="00AD2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увеличение общего количества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деятельность.</w:t>
            </w:r>
          </w:p>
        </w:tc>
      </w:tr>
    </w:tbl>
    <w:p w14:paraId="73E8D46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628956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5" w:name="sub_18"/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1. </w:t>
      </w:r>
      <w:bookmarkEnd w:id="5"/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Характеристика и основные проблемы текущего состояния</w:t>
      </w:r>
    </w:p>
    <w:p w14:paraId="1DF7AC1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молодежной политики в Ванинском муниципальном районе</w:t>
      </w:r>
    </w:p>
    <w:p w14:paraId="4191BFE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AE63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молодежной политики в Российской Федерации и Хабаровском крае осуществляется через систему крупных проектов по социально-экономическим и общественно-политическим направлениям. За последние годы существенно укреплена структура управления молодежной политикой как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федеральном, так и на региональном уровне.</w:t>
      </w:r>
    </w:p>
    <w:p w14:paraId="78DDBC4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положения сегодняшней государственной молодежной политики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Российской Федерации определены Распоряжением Правительства Российской Федерации от 17 августа 2024 г. № 2233-р Об утверждении Стратегии реализации молодежной политики в Российской Федерации на период до 2030 года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национальным проектом «Молодёжь и дети», утвержденный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года».</w:t>
      </w:r>
    </w:p>
    <w:p w14:paraId="6D8C6E1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Ванинском муниципальном районе Хабаровского края система молодежной политики сформирована одной из первых в Хабаровском крае.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время работы реализован ряд масштабных мероприятий и проектов в области молодежной политики, продолжается дальнейшая реализация основных направлений молодежной политики.</w:t>
      </w:r>
    </w:p>
    <w:p w14:paraId="3F677BA3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Приоритетные задачи социально-экономического развития Ванинского муниципального района Хабаровского края требуют продолжения реализации молодежной политики и проведения мероприятий в этой сфере в рамках создания условий для интеграции молодых граждан в социально-экономические, общественно-политические и социокультурные отношения в целях увеличения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вклада в развитие района и региона в целом.</w:t>
      </w:r>
    </w:p>
    <w:p w14:paraId="7FFEE09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Молодежь — это наиболее динамично развивающаяся категория населения, и от ее позитивного настроя, социальной активности и духовного благополучия зависит успех проводимых преобразований, общее развитие Ванинского муниципального района и Хабаровского края.</w:t>
      </w:r>
    </w:p>
    <w:p w14:paraId="6FFC2DB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люди быстрее приспосабливаются к новым условиям жизни. Молодежь обладает широким позитивным потенциалом: мобильностью, инициативностью, восприимчивостью к инновационным изменениям, новым технологиям, способностью противодействовать современным вызовам.</w:t>
      </w:r>
    </w:p>
    <w:p w14:paraId="3873C723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молодежной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</w:p>
    <w:p w14:paraId="4CAB5FF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Ключевыми проблемами, характеризующими положение молодёжи, являются:</w:t>
      </w:r>
    </w:p>
    <w:p w14:paraId="658D167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несоответствие жизненных установок, ценностей и моделей поведения молодых людей потребностям государства и общества;</w:t>
      </w:r>
    </w:p>
    <w:p w14:paraId="70A3B29D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низкий уровень интереса у молодёжи к участию в общественно-политической жизни общества.</w:t>
      </w:r>
    </w:p>
    <w:p w14:paraId="530813A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данном этапе требуется усиление внимания к социальным проблемам молодёжи, определению средств, форм, методов работы с молодым поколением.</w:t>
      </w:r>
    </w:p>
    <w:p w14:paraId="77E655EA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районе создана система мер по реализации молодежной политики, определены основные механизмы и приоритетные направления, видны положительные тенденции в развитии. В настоящее время молодежная политика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районе имеет следующие основные характеристики.</w:t>
      </w:r>
    </w:p>
    <w:p w14:paraId="5A7ADBF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данными Территориального органа Федеральной службы государственной статистики по Хабаровскому краю численность молодежи Ванинского муниципального района в возрасте от 14 до 35 лет составляет более 10668 человека.</w:t>
      </w:r>
    </w:p>
    <w:p w14:paraId="365519D9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по реализации молодежной политики осуществляют одно структурное подразделение администрации района - отдел по молодежной политике и спорту администрации Ванинского муниципального района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Хабаровского края и подведомственное ему муниципальное бюджетное учреждение «Районный молодежный центр» Ванинского муниципального района Хабаровского края. Помимо учреждений молодежной политики в районе работу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детьми и молодежью ведут учреждения образования, культуры и спорта.</w:t>
      </w:r>
    </w:p>
    <w:p w14:paraId="79CD7D7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информационного реестра молодежных и детских общественных объединений, действующих на территории района, более 8,0 тыс. молодых людей (8007) состоят в 99 детских, молодежных, военно-патриотических и волонтерских объединениях.</w:t>
      </w:r>
    </w:p>
    <w:p w14:paraId="5B53EE3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социальной политики в районе и крае является патриотическое воспитание граждан, в том числе детей и молодежи.</w:t>
      </w:r>
    </w:p>
    <w:p w14:paraId="3DE68AA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комплексной работы по патриотическому воспитанию в районе осуществляется координация деятельности военно-патриотических клубов и объединений. В настоящее время на базе образовательных учреждений ведут свою работу 18 школьных военно-патриотических объединений. Численность воспитанников превышает 800 человек (822).</w:t>
      </w:r>
    </w:p>
    <w:p w14:paraId="5062C86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направлениями добровольчества в районе являются социальное, патриотическое, спортивное, экологическое и событийное направления. В реестр входит 21 волонтерское объединение.  На данный момент в волонтёрскую деятельность вовлечено более 2500 человек. Создан </w:t>
      </w:r>
      <w:proofErr w:type="spellStart"/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Добро.центр</w:t>
      </w:r>
      <w:proofErr w:type="spellEnd"/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является точкой притяжения волонтеров района, на базе которого на постоянной основе проводятся мероприятия, проекты и акции. </w:t>
      </w:r>
    </w:p>
    <w:p w14:paraId="78AE915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 во всех общеобразовательных учреждениях района созданы и ведут свою деятельность церемониальные отряды. В рамках своей деятельности воспитанники отрядов принимают участие в различных церемониалах, проходят обучение по символике, строевой подготовке, барабанному бою, развертыванию флага. Ежегодно проводится Фестиваль церемониальных отрядов Ванинского района.</w:t>
      </w:r>
    </w:p>
    <w:p w14:paraId="5C0AE82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Определяющим элементом работы с активной частью молодежи является поддержка детского и молодежного общественного движения, молодежной и студенческой инициативы, молодежного управленческого кадрового резерва.</w:t>
      </w:r>
    </w:p>
    <w:p w14:paraId="297A3FC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самых популярных движений в районе является КВН-движение. Всего в районе более 15 молодежных и школьных команд общей численностью более 150 человек. Востребованы среди молодежи игры среди рабочей и служащей молодежи района, и школьный КВН.</w:t>
      </w:r>
    </w:p>
    <w:p w14:paraId="51EE3E1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вопросов занятости молодежи в районе осуществляется деятельность по вовлечению молодежи в трудовые отряды старшеклассников и студенческие трудовые отряды. Ежегодно количество временно трудоустроенных молодых людей в каникулярный период составляет около 40 человек. Временное трудоустройство молодых людей подразумевает официальное трудоустройство на основе трудового договора на определенный срок. </w:t>
      </w:r>
    </w:p>
    <w:p w14:paraId="3BD0CF0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Ведётся работа с рабочей и служащей молодёжью, которая принимает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активное участие в районных акциях и мероприятиях. Сегодня создан и ведет работу Молодёжный совет, в состав которого входят представители предприятий и организаций района. На промышленных предприятиях и в организациях района также созданы молодежные общественные советы. С целью повышения уровня общения и взаимодействия и расширения возможностей для самореализации, с 2022 года в течении года проходит марафон для рабочей и служащей молодежи.</w:t>
      </w:r>
    </w:p>
    <w:p w14:paraId="54A3DF4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условий эффективной социализации молодежи, находящейся в трудной жизненной ситуации, в районе осуществляется комплекс мер.</w:t>
      </w:r>
    </w:p>
    <w:p w14:paraId="2DB920BA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способов борьбы с правонарушениями в молодежной среде является создание альтернативных форм занятости для социализации и самореализации в виде добровольчества и трудовой деятельности. На территории района организованы различные формы занятости несовершеннолетних, включающие в себя занятость в трудовых отрядах, а также добровольческую деятельность, спортивные мероприятия.</w:t>
      </w:r>
    </w:p>
    <w:p w14:paraId="32293E1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деятельности, направленной на создание условий для эффективной социализации молодежи, находящейся в трудной жизненной ситуации, в районе действует система мер социального воспитания молодежи, профилактики нежелательных жизненных ситуаций и поведенческих болезней.</w:t>
      </w:r>
    </w:p>
    <w:p w14:paraId="733EB20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Асоциальные проявления, в том числе экстремистской направленности, в молодежной среде представляют серьезную угрозу стабильности и безопасности страны в целом. Профилактика негативных настроений среди молодежи осуществляется посредством межведомственного взаимодействия организаций по работе с подростками и молодежью.</w:t>
      </w:r>
    </w:p>
    <w:p w14:paraId="47404B39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молодежь районе принимает участие в работе краевых и всероссийских молодежных образовательных форумов (дальневосточный молодежный форум «Амур», окружной дальневосточный форум молодых семей, всероссийский фестиваль «Таврида» и т.д.)</w:t>
      </w:r>
    </w:p>
    <w:p w14:paraId="0892A8A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социальных инициатив молодежи осуществляется посредством проведения районных форумных кампаний (Информационная площадка рабочей и служащей молодежи, слёт добровольцев Ванинского района), где молодые люди имеют возможность представить свои предложения и социальные проекты.</w:t>
      </w:r>
    </w:p>
    <w:p w14:paraId="7D5C7AB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создана система информирования молодых людей о возможностях и об условиях получения краевой и государственной поддержки. Действующие официальные молодежные аккаунты и молодежные форумы в социальных сетях представляют полный комплект информации в оперативном режиме.</w:t>
      </w:r>
    </w:p>
    <w:p w14:paraId="5FDD725C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молодежь рассматривается в качестве полноправного субъекта молодежной политики, основного партнера власти как муниципального, так и краевого, федерального уровней в ее выработке и реализации. Современная молодежная политика ориентирована на максимальное включение молодежи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социальную практику, создание условий и возможностей для самостоятельного решения молодежным сообществом собственных проблем и полноценного участия молодежи в жизни общества.</w:t>
      </w:r>
    </w:p>
    <w:p w14:paraId="4D791B3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A153CF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6" w:name="sub_19"/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2. Цели и задачи муниципальной программы</w:t>
      </w:r>
    </w:p>
    <w:bookmarkEnd w:id="6"/>
    <w:p w14:paraId="5BD05D2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настоящей программы - создание благоприятных условий для использования потенциала молодых граждан в интересах социально-экономического, общественно-политического развития Ванинского муниципального района Хабаровского края.</w:t>
      </w:r>
    </w:p>
    <w:p w14:paraId="63921B9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программы потребуется реализация мероприятий, направленных на решение задач по:</w:t>
      </w:r>
    </w:p>
    <w:p w14:paraId="773A920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созданию возможностей для успешной социализации и эффективной самореализации молодых людей независимо от социального статуса;</w:t>
      </w:r>
    </w:p>
    <w:p w14:paraId="1D010CA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сохранению и развитию системы гражданско-патриотического воспитания детей и молодежи;</w:t>
      </w:r>
    </w:p>
    <w:p w14:paraId="4C4E608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формированию в молодежной среде отрицательного отношения к злоупотреблению алкоголем, потреблению наркотических и психотропных веществ.</w:t>
      </w:r>
    </w:p>
    <w:p w14:paraId="75D99499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является логическим продолжением реализованных в предыдущие годы муниципальных программ по развитию молодежной политики. Успешная реализации программы будет способствовать:</w:t>
      </w:r>
    </w:p>
    <w:p w14:paraId="372699F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вовлечению молодежи района в позитивные социальные практики, привлечение к решению актуальных проблем Ванинского муниципального района Хабаровского края;</w:t>
      </w:r>
    </w:p>
    <w:p w14:paraId="5EED26E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формированию благоприятных условий для реализации интеллектуального и творческого потенциала молодежи, популяризации среди молодежи семейных ценностей, развитию деятельности общественных объединений;</w:t>
      </w:r>
    </w:p>
    <w:p w14:paraId="4AF9DF5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в молодежной среде высокого уровня патриотического сознания, гражданской ответственности, укрепление межэтнического взаимодействия и предотвращение экстремистских проявлений среди молодежи</w:t>
      </w:r>
    </w:p>
    <w:p w14:paraId="6EF985E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7" w:name="sub_20"/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негативных проявлений в молодежной среде.</w:t>
      </w:r>
    </w:p>
    <w:p w14:paraId="75941BA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F5E35B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20067A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Сроки и этапы реализации муниципальной программы</w:t>
      </w:r>
    </w:p>
    <w:bookmarkEnd w:id="7"/>
    <w:p w14:paraId="00A5702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14:paraId="65CC6F7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планируется к реализации в течение 2027 - 2030 годов в один этап.</w:t>
      </w:r>
    </w:p>
    <w:p w14:paraId="6EDE211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реализация всех мероприятий муниципальной программы обеспечит к 2030 году создание условий для максимальной интеграции молодежи района в социально-экономические, общественно-политические и социокультурные отношения, а также создаст систему, позволяющую оказывать доступные и качественные услуги в данной сфере на основе единых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требований и подходов, способствовать полноценной самореализации молодежи района.</w:t>
      </w:r>
    </w:p>
    <w:p w14:paraId="5AA97A3A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реализации муниципальной программы будут сформированы предложения на дальнейший период.</w:t>
      </w:r>
    </w:p>
    <w:p w14:paraId="32C2E68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A1197C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8" w:name="sub_21"/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4. Перечень показателей (индикаторов) муниципальной программы</w:t>
      </w:r>
    </w:p>
    <w:p w14:paraId="0FF7F6D3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6C4AE2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оценки результатов реализации муниципальной программы предлагается использовать в качестве определяющих индикаторы, которые являются основными для молодежной политики и представляются для оценки эффективности деятельности органов местного самоуправления муниципальных образований Хабаровского края.</w:t>
      </w:r>
    </w:p>
    <w:p w14:paraId="325AF706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составе и значениях показателей (индикаторов) муниципальной программы с расшифровкой плановых значений по годам ее реализации представлена в приложении № 1 к настоящей муниципальной программе.</w:t>
      </w:r>
    </w:p>
    <w:p w14:paraId="66C372A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3114EF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5. Краткое описание программных мероприятий</w:t>
      </w:r>
    </w:p>
    <w:bookmarkEnd w:id="8"/>
    <w:p w14:paraId="7A0F810B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D6741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выполнение отдельных подпрограмм не предусмотрено.</w:t>
      </w:r>
    </w:p>
    <w:p w14:paraId="212F6766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цели и решение задач муниципальной программы осуществляется посредством четырех основных мероприятий:</w:t>
      </w:r>
    </w:p>
    <w:p w14:paraId="329E88E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создание условий для воспитания гражданственности и патриотизма, содействие межкультурному и межконфессиональному диалогу;</w:t>
      </w:r>
    </w:p>
    <w:p w14:paraId="06F5C48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популяризация здорового образа жизни, культуры безопасности жизнедеятельности, традиционных семейных ценностей и ответственного родительства, оказание помощи подросткам и молодежи, оказавшимся в трудной жизненной ситуации;</w:t>
      </w:r>
    </w:p>
    <w:p w14:paraId="1D81500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системы вовлечения молодежи в социальную практику и добровольчество, поддержка молодежных инициатив и талантливой молодежи, повышение эффективности использования информационной инфраструктуры;</w:t>
      </w:r>
    </w:p>
    <w:p w14:paraId="04E6EB7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трудоустройству, занятости молодежи, вовлечение молодежи в предпринимательскую деятельность.</w:t>
      </w:r>
    </w:p>
    <w:p w14:paraId="29E4EBE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мероприятий, конкретизирующих основные мероприятия муниципальной программы, а также обобщенная характеристика последствий их не реализации представлены в приложении № 2 к настоящей муниципальной программе.</w:t>
      </w:r>
    </w:p>
    <w:p w14:paraId="4E3BFB4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3A94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Ресурсное обеспечение реализации муниципальной программы</w:t>
      </w:r>
    </w:p>
    <w:p w14:paraId="69213A5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C8151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Стратегическое направление развития молодежной политики требует кардинально иных подходов к ресурсному обеспечению направлений, связанных с развитием инфраструктуры и инновационных механизмов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развития указанной сферы. </w:t>
      </w:r>
    </w:p>
    <w:p w14:paraId="28DCF183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по ресурсному обеспечению реализации муниципальной программы за счет средств муниципального бюджета с указанием ответственного исполнителя и соисполнителей, а также по годам реализации муниципальной программы представлена в приложении № 4 к настоящей муниципальной программе.</w:t>
      </w:r>
      <w:r w:rsidRPr="00AD215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программы подлежит ежегодному уточнению при принятии бюджета района на очередной финансовый год и плановый период.</w:t>
      </w:r>
    </w:p>
    <w:p w14:paraId="3F29FB3E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84C6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9" w:name="sub_25"/>
      <w:r w:rsidRPr="00AD215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7. Механизм реализации муниципальной программы</w:t>
      </w:r>
      <w:bookmarkEnd w:id="9"/>
    </w:p>
    <w:p w14:paraId="15B7947D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EC8321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Реализация муниципальной программы осуществляется в соответствии с федеральным, краевым и муниципальным законодательством.</w:t>
      </w:r>
    </w:p>
    <w:p w14:paraId="2135619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7.2. В целях выполнения всего комплекса мероприятий муниципальной программы, решения поставленных задач, достижения запланированных результатов, целевого и эффективного расходования финансовых ресурсов, выделенных на реализацию муниципальной программы, ответственный исполнитель осуществляет координацию деятельности соисполнителей муниципальной программы.</w:t>
      </w:r>
    </w:p>
    <w:p w14:paraId="17EC8B4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Ответственный исполнитель муниципальной программы:</w:t>
      </w:r>
    </w:p>
    <w:p w14:paraId="68A91FCD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 в целом, разрабатывает предложения по внесению изменений в муниципальную программу;</w:t>
      </w:r>
    </w:p>
    <w:p w14:paraId="3B35EDF7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показателей (индикаторов) муниципальной программы, а также конечных результатов ее реализации;</w:t>
      </w:r>
    </w:p>
    <w:p w14:paraId="1EF6E530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ежегодно, в срок до 01 марта предоставляет в отдел экономического развития администрации Ванинского муниципального района Хабаровского края отчет о выполнении муниципальной программы, предварительно согласованный с финансовым управлением администрации Ванинского муниципального района Хабаровского края. Отчет составляется по формам, утвержденным Порядком проведения мониторинга и оценки эффективности реализации муниципальных программ, утвержденным постановлением администрации Ванинского муниципального района Хабаровского края 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 (далее – Порядок);</w:t>
      </w:r>
    </w:p>
    <w:p w14:paraId="00C32EB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ежегодно, в срок до 01 марта года, следующего за отчетным представляет в отдел экономического развития администрации Ванинского муниципального района информацию об оценке эффективности реализации муниципальной программы, предварительно согласованную с финансовым управлением администрации Ванинского муниципального района Хабаровского края, по формам в соответствии с приложениями № 1, 2 к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Порядку;</w:t>
      </w:r>
    </w:p>
    <w:p w14:paraId="5AE3F8DF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осуществляет сбор сведений о выполнении программных мероприятий по реализации муниципальной программы, представленных соисполнителем для формирования годового отчета и информации об оценке эффективности реализации муниципальной программы;</w:t>
      </w:r>
    </w:p>
    <w:p w14:paraId="76CF6D6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размещает на официальном сайте Ванинского муниципального района Хабаровского края в информационно-телекоммуникационной сети «Интернет» в разделе «Молодежная политика и спорт» информацию о муниципальной программе и ходе ее реализации.</w:t>
      </w:r>
    </w:p>
    <w:p w14:paraId="0EA537C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Соисполнители муниципальной программы:</w:t>
      </w:r>
    </w:p>
    <w:p w14:paraId="73589C16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участвуют в разработке проекта муниципальной программы и осуществляют реализацию программных мероприятий, в отношении которых они являются исполнителями;</w:t>
      </w:r>
    </w:p>
    <w:p w14:paraId="2968E1F1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ответственность за эффективное и целевое использование средств, выделяемых на реализацию программных мероприятий, в отношении которых они являются исполнителями;</w:t>
      </w:r>
    </w:p>
    <w:p w14:paraId="37B0AE6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осуществляют реализацию основных мероприятий муниципальной программы и мероприятий, в отношении которых они являются соисполнителями;</w:t>
      </w:r>
    </w:p>
    <w:p w14:paraId="101F3C59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вносят ответственному исполнителю муниципальной программы предложения о необходимости корректировки муниципальной программы;</w:t>
      </w:r>
    </w:p>
    <w:p w14:paraId="195AEC24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представляют ответственному исполнителю муниципальной программы сведения, необходимые для проведения мониторинга реализации муниципальной программы, формирования сводных отчетов;</w:t>
      </w:r>
    </w:p>
    <w:p w14:paraId="5021D155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представляют ответственному исполнителю муниципальной программы информацию, необходимую для проведения оценки эффективности реализации муниципальной программы при подготовке годового отчета;</w:t>
      </w:r>
    </w:p>
    <w:p w14:paraId="3C6882D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представляют дополнительную информацию об итогах реализации мероприятий муниципальной программы по требованию ответственного исполнителя муниципальной программы.</w:t>
      </w:r>
    </w:p>
    <w:p w14:paraId="106F7D12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В процессе реализации муниципальной программы разработчик и (или) ответственный исполнитель в случае необходимости готовит предложения о внесении изменений и (или) дополнений в муниципальную программу в соответствии с Порядком.</w:t>
      </w:r>
    </w:p>
    <w:p w14:paraId="201DD9A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целевых показателей (индикаторов) и ожидаемых результатов реализации муниципальных программ более чем на 50 процентов, разработчиком вносятся в муниципальную программу соответствующие изменения в течение трех месяцев с момента изменения целевых индикаторов (показателей). За внесение соответствующих изменений в муниципальную программу несет ответственность разработчик.</w:t>
      </w:r>
    </w:p>
    <w:p w14:paraId="3433CBC3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муниципальную программу осуществляется в порядке, установленном разделом 2 Порядка.</w:t>
      </w:r>
    </w:p>
    <w:p w14:paraId="421CC77D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внесения изменений и (или) дополнений в муниципальную </w:t>
      </w: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программу для обеспечения финансирования муниципальной программы в текущем финансовом году, публичное обсуждение проекта изменений и (или) дополнений в муниципальную программу может не проводиться.</w:t>
      </w:r>
    </w:p>
    <w:p w14:paraId="651DE378" w14:textId="77777777" w:rsidR="00AD215D" w:rsidRPr="00AD215D" w:rsidRDefault="00AD215D" w:rsidP="00AD21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внесении изменений и дополнений в муниципальную программу, а также о приостановлении или прекращении реализации муниципальной программы или отдельных мероприятий муниципальной программы оформляется постановлением администрации Ванинского муниципального района Хабаровского края не позднее 1 февраля текущего финансового года со дня вступления в силу решения Собрания депутатов Ванинского муниципального района о внесении уточнений в районный бюджет на очередной финансовый год и плановый период.</w:t>
      </w:r>
    </w:p>
    <w:p w14:paraId="2AC4F922" w14:textId="4AF6D0D6" w:rsidR="00AD215D" w:rsidRDefault="00AD215D" w:rsidP="00AD215D">
      <w:pPr>
        <w:jc w:val="center"/>
        <w:rPr>
          <w:rFonts w:ascii="Arial" w:eastAsia="Times New Roman" w:hAnsi="Arial" w:cs="Arial"/>
          <w:color w:val="26282F"/>
          <w:sz w:val="26"/>
          <w:szCs w:val="26"/>
          <w:lang w:eastAsia="ru-RU"/>
        </w:rPr>
      </w:pPr>
      <w:r w:rsidRPr="00AD215D">
        <w:rPr>
          <w:rFonts w:ascii="Arial" w:eastAsia="Times New Roman" w:hAnsi="Arial" w:cs="Arial"/>
          <w:color w:val="26282F"/>
          <w:sz w:val="26"/>
          <w:szCs w:val="26"/>
          <w:lang w:eastAsia="ru-RU"/>
        </w:rPr>
        <w:t>_____________</w:t>
      </w:r>
    </w:p>
    <w:p w14:paraId="79B66D91" w14:textId="35F13E3B" w:rsidR="00AD215D" w:rsidRDefault="00AD215D" w:rsidP="00AD215D">
      <w:pPr>
        <w:jc w:val="center"/>
      </w:pPr>
    </w:p>
    <w:p w14:paraId="02ED3AA6" w14:textId="61EFA448" w:rsidR="00AD215D" w:rsidRDefault="00AD215D" w:rsidP="00AD215D">
      <w:pPr>
        <w:jc w:val="center"/>
      </w:pPr>
    </w:p>
    <w:p w14:paraId="417E3DEB" w14:textId="231A3019" w:rsidR="00AD215D" w:rsidRDefault="00AD215D" w:rsidP="00AD215D"/>
    <w:p w14:paraId="3EB3ECC0" w14:textId="178E4809" w:rsidR="00AD215D" w:rsidRDefault="00AD215D" w:rsidP="00AD215D"/>
    <w:p w14:paraId="486E4348" w14:textId="4917FBF8" w:rsidR="00AD215D" w:rsidRDefault="00AD215D" w:rsidP="00AD215D"/>
    <w:p w14:paraId="382A38A1" w14:textId="46CB42AB" w:rsidR="00AD215D" w:rsidRDefault="00AD215D" w:rsidP="00AD215D"/>
    <w:p w14:paraId="7EC96D37" w14:textId="106FC1AE" w:rsidR="00AD215D" w:rsidRDefault="00AD215D" w:rsidP="00AD215D"/>
    <w:p w14:paraId="2A65FCDD" w14:textId="25A27D28" w:rsidR="00AD215D" w:rsidRDefault="00AD215D" w:rsidP="00AD215D"/>
    <w:p w14:paraId="65A83D52" w14:textId="0245722C" w:rsidR="00AD215D" w:rsidRDefault="00AD215D" w:rsidP="00AD215D"/>
    <w:p w14:paraId="3D39AD5E" w14:textId="68BCCF82" w:rsidR="00AD215D" w:rsidRDefault="00AD215D" w:rsidP="00AD215D"/>
    <w:p w14:paraId="2E718F56" w14:textId="5594994D" w:rsidR="00AD215D" w:rsidRDefault="00AD215D" w:rsidP="00AD215D"/>
    <w:p w14:paraId="40CA0E9E" w14:textId="229F8F9A" w:rsidR="00AD215D" w:rsidRDefault="00AD215D" w:rsidP="00AD215D"/>
    <w:p w14:paraId="5E54D65E" w14:textId="77B0C2AA" w:rsidR="00AD215D" w:rsidRDefault="00AD215D" w:rsidP="00AD215D"/>
    <w:p w14:paraId="5328F0E3" w14:textId="64AE1B7D" w:rsidR="00AD215D" w:rsidRDefault="00AD215D" w:rsidP="00AD215D"/>
    <w:p w14:paraId="06618140" w14:textId="65A82ADF" w:rsidR="00AD215D" w:rsidRDefault="00AD215D" w:rsidP="00AD215D"/>
    <w:p w14:paraId="7F8196CF" w14:textId="29836F53" w:rsidR="00AD215D" w:rsidRDefault="00AD215D" w:rsidP="00AD215D"/>
    <w:p w14:paraId="32527AD3" w14:textId="213EC8EC" w:rsidR="00AD215D" w:rsidRDefault="00AD215D" w:rsidP="00AD215D"/>
    <w:p w14:paraId="00AEB82A" w14:textId="49DBE019" w:rsidR="00AD215D" w:rsidRDefault="00AD215D" w:rsidP="00AD215D"/>
    <w:p w14:paraId="13310BCF" w14:textId="5B9EB247" w:rsidR="00AD215D" w:rsidRDefault="00AD215D" w:rsidP="00AD215D"/>
    <w:p w14:paraId="722A42D4" w14:textId="5A52B494" w:rsidR="00AD215D" w:rsidRDefault="00AD215D" w:rsidP="00AD215D"/>
    <w:p w14:paraId="31E66B75" w14:textId="6FB52B3D" w:rsidR="00AD215D" w:rsidRDefault="00AD215D" w:rsidP="00AD215D"/>
    <w:p w14:paraId="1448A4CB" w14:textId="41E6CD4C" w:rsidR="00AD215D" w:rsidRDefault="00AD215D" w:rsidP="00AD215D"/>
    <w:p w14:paraId="4E5EB65F" w14:textId="22874B95" w:rsidR="00AD215D" w:rsidRDefault="00AD215D" w:rsidP="00AD215D"/>
    <w:p w14:paraId="39FA8953" w14:textId="77777777" w:rsidR="00AD215D" w:rsidRDefault="00AD215D" w:rsidP="00AD215D">
      <w:pPr>
        <w:sectPr w:rsidR="00AD215D" w:rsidSect="00AD215D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098D176B" w14:textId="77777777" w:rsidR="007277B5" w:rsidRPr="00081636" w:rsidRDefault="007277B5" w:rsidP="007277B5">
      <w:pPr>
        <w:suppressAutoHyphens/>
        <w:spacing w:after="0" w:line="240" w:lineRule="exact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14:paraId="04C80FDC" w14:textId="77777777" w:rsidR="007277B5" w:rsidRPr="00081636" w:rsidRDefault="007277B5" w:rsidP="007277B5">
      <w:pPr>
        <w:suppressAutoHyphens/>
        <w:spacing w:after="0" w:line="240" w:lineRule="exact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16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муниципальной программе «Развитие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081636">
        <w:rPr>
          <w:rFonts w:ascii="Times New Roman" w:eastAsia="Times New Roman" w:hAnsi="Times New Roman" w:cs="Times New Roman"/>
          <w:sz w:val="28"/>
          <w:szCs w:val="28"/>
          <w:lang w:eastAsia="ar-SA"/>
        </w:rPr>
        <w:t>в Ванинском муниципальном округе Хабаровского края»</w:t>
      </w:r>
    </w:p>
    <w:p w14:paraId="0A150FF1" w14:textId="77777777" w:rsidR="007277B5" w:rsidRPr="00081636" w:rsidRDefault="007277B5" w:rsidP="007277B5">
      <w:pPr>
        <w:shd w:val="clear" w:color="auto" w:fill="FFFFFF"/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1139AF" w14:textId="77777777" w:rsidR="007277B5" w:rsidRPr="00081636" w:rsidRDefault="007277B5" w:rsidP="007277B5">
      <w:pPr>
        <w:shd w:val="clear" w:color="auto" w:fill="FFFFFF"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1636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</w:t>
      </w:r>
    </w:p>
    <w:p w14:paraId="60DEE40F" w14:textId="77777777" w:rsidR="007277B5" w:rsidRPr="00081636" w:rsidRDefault="007277B5" w:rsidP="007277B5">
      <w:pPr>
        <w:shd w:val="clear" w:color="auto" w:fill="FFFFFF"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1636">
        <w:rPr>
          <w:rFonts w:ascii="Times New Roman" w:eastAsia="Times New Roman" w:hAnsi="Times New Roman" w:cs="Times New Roman"/>
          <w:sz w:val="28"/>
          <w:szCs w:val="28"/>
          <w:lang w:eastAsia="ar-SA"/>
        </w:rPr>
        <w:t>о показателях (индикаторах) муниципальной программы</w:t>
      </w:r>
    </w:p>
    <w:p w14:paraId="61E00C75" w14:textId="77777777" w:rsidR="007277B5" w:rsidRPr="00081636" w:rsidRDefault="007277B5" w:rsidP="007277B5">
      <w:pPr>
        <w:shd w:val="clear" w:color="auto" w:fill="FFFFFF"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16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«Развитие молодежной политики в Ванинском муниципальном округе Хабаровского края»</w:t>
      </w:r>
    </w:p>
    <w:p w14:paraId="6B4ACBC1" w14:textId="77777777" w:rsidR="007277B5" w:rsidRDefault="007277B5" w:rsidP="007277B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8416"/>
        <w:gridCol w:w="1130"/>
        <w:gridCol w:w="1118"/>
        <w:gridCol w:w="1118"/>
        <w:gridCol w:w="1118"/>
        <w:gridCol w:w="1118"/>
      </w:tblGrid>
      <w:tr w:rsidR="007277B5" w:rsidRPr="00081636" w14:paraId="402B1ED7" w14:textId="77777777" w:rsidTr="006B588F">
        <w:trPr>
          <w:jc w:val="center"/>
        </w:trPr>
        <w:tc>
          <w:tcPr>
            <w:tcW w:w="541" w:type="dxa"/>
            <w:vMerge w:val="restart"/>
            <w:shd w:val="clear" w:color="auto" w:fill="auto"/>
          </w:tcPr>
          <w:p w14:paraId="2F77907E" w14:textId="77777777" w:rsidR="007277B5" w:rsidRPr="00081636" w:rsidRDefault="007277B5" w:rsidP="006B58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8EF0279" w14:textId="77777777" w:rsidR="007277B5" w:rsidRPr="00081636" w:rsidRDefault="007277B5" w:rsidP="006B58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639" w:type="dxa"/>
            <w:vMerge w:val="restart"/>
            <w:shd w:val="clear" w:color="auto" w:fill="auto"/>
          </w:tcPr>
          <w:p w14:paraId="243EA77D" w14:textId="77777777" w:rsidR="007277B5" w:rsidRPr="00081636" w:rsidRDefault="007277B5" w:rsidP="006B58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 районной целевой программы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2AC1D7C" w14:textId="77777777" w:rsidR="007277B5" w:rsidRPr="00081636" w:rsidRDefault="007277B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6FF3E4ED" w14:textId="77777777" w:rsidR="007277B5" w:rsidRPr="00081636" w:rsidRDefault="007277B5" w:rsidP="006B58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7AA251DA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индикаторов (показателей)</w:t>
            </w:r>
          </w:p>
        </w:tc>
      </w:tr>
      <w:tr w:rsidR="007277B5" w:rsidRPr="00081636" w14:paraId="0E841DD9" w14:textId="77777777" w:rsidTr="006B588F">
        <w:trPr>
          <w:jc w:val="center"/>
        </w:trPr>
        <w:tc>
          <w:tcPr>
            <w:tcW w:w="541" w:type="dxa"/>
            <w:vMerge/>
            <w:shd w:val="clear" w:color="auto" w:fill="auto"/>
          </w:tcPr>
          <w:p w14:paraId="514B07AE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639" w:type="dxa"/>
            <w:vMerge/>
            <w:shd w:val="clear" w:color="auto" w:fill="auto"/>
          </w:tcPr>
          <w:p w14:paraId="4672756D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00FC0EC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6768EDE8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  <w:p w14:paraId="3F7BC4C2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1134" w:type="dxa"/>
            <w:shd w:val="clear" w:color="auto" w:fill="auto"/>
          </w:tcPr>
          <w:p w14:paraId="0A381A66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  <w:p w14:paraId="25597F51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1134" w:type="dxa"/>
            <w:shd w:val="clear" w:color="auto" w:fill="auto"/>
          </w:tcPr>
          <w:p w14:paraId="75760C1B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  <w:p w14:paraId="4CBB652A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1134" w:type="dxa"/>
            <w:shd w:val="clear" w:color="auto" w:fill="auto"/>
          </w:tcPr>
          <w:p w14:paraId="4C24D1C0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  <w:p w14:paraId="3B8F9641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</w:tr>
      <w:tr w:rsidR="007277B5" w:rsidRPr="00081636" w14:paraId="739AAE61" w14:textId="77777777" w:rsidTr="006B588F">
        <w:trPr>
          <w:jc w:val="center"/>
        </w:trPr>
        <w:tc>
          <w:tcPr>
            <w:tcW w:w="541" w:type="dxa"/>
            <w:shd w:val="clear" w:color="auto" w:fill="auto"/>
          </w:tcPr>
          <w:p w14:paraId="7D79C653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639" w:type="dxa"/>
            <w:shd w:val="clear" w:color="auto" w:fill="auto"/>
          </w:tcPr>
          <w:p w14:paraId="43BA5CB5" w14:textId="77777777" w:rsidR="007277B5" w:rsidRPr="00081636" w:rsidRDefault="007277B5" w:rsidP="006B58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численность</w:t>
            </w:r>
            <w:r w:rsidRPr="000816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молодых людей в возрасте 14-35 лет включительно принявших участие в проектах и программах, направленных на патриотическое воспитание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F835DA6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AC9799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4566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40B0CE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4696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CBC213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4987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13AD3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5245</w:t>
            </w:r>
          </w:p>
        </w:tc>
      </w:tr>
      <w:tr w:rsidR="007277B5" w:rsidRPr="00081636" w14:paraId="15EA40D4" w14:textId="77777777" w:rsidTr="006B588F">
        <w:trPr>
          <w:jc w:val="center"/>
        </w:trPr>
        <w:tc>
          <w:tcPr>
            <w:tcW w:w="541" w:type="dxa"/>
            <w:shd w:val="clear" w:color="auto" w:fill="auto"/>
          </w:tcPr>
          <w:p w14:paraId="1020B7A7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8639" w:type="dxa"/>
            <w:shd w:val="clear" w:color="auto" w:fill="auto"/>
          </w:tcPr>
          <w:p w14:paraId="5232313F" w14:textId="77777777" w:rsidR="007277B5" w:rsidRPr="00081636" w:rsidRDefault="007277B5" w:rsidP="006B58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Общая численность </w:t>
            </w: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молодых людей в возрасте 14-35 лет включительно принявших участие в проектах и программах, направленных на профессиональное и личностное развитие</w:t>
            </w:r>
          </w:p>
        </w:tc>
        <w:tc>
          <w:tcPr>
            <w:tcW w:w="1134" w:type="dxa"/>
            <w:vMerge/>
            <w:shd w:val="clear" w:color="auto" w:fill="auto"/>
          </w:tcPr>
          <w:p w14:paraId="6A9824D6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CA159C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3456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ABE2C8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3485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27D5B8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3EBD20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3654</w:t>
            </w:r>
          </w:p>
        </w:tc>
      </w:tr>
      <w:tr w:rsidR="007277B5" w:rsidRPr="00081636" w14:paraId="542FD4CC" w14:textId="77777777" w:rsidTr="006B588F">
        <w:trPr>
          <w:jc w:val="center"/>
        </w:trPr>
        <w:tc>
          <w:tcPr>
            <w:tcW w:w="541" w:type="dxa"/>
            <w:shd w:val="clear" w:color="auto" w:fill="auto"/>
          </w:tcPr>
          <w:p w14:paraId="56C5D470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8639" w:type="dxa"/>
            <w:shd w:val="clear" w:color="auto" w:fill="auto"/>
          </w:tcPr>
          <w:p w14:paraId="7E73BB34" w14:textId="77777777" w:rsidR="007277B5" w:rsidRPr="00081636" w:rsidRDefault="007277B5" w:rsidP="006B58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численность молодых людей в возрасте 14-35 лет включительно принявших участие в проектах и программах, реализованных объектами инфраструктуры молодёжной политики</w:t>
            </w:r>
          </w:p>
        </w:tc>
        <w:tc>
          <w:tcPr>
            <w:tcW w:w="1134" w:type="dxa"/>
            <w:vMerge/>
            <w:shd w:val="clear" w:color="auto" w:fill="auto"/>
          </w:tcPr>
          <w:p w14:paraId="38E1B706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3721D8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1A2BF1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14998A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530691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</w:t>
            </w:r>
          </w:p>
        </w:tc>
      </w:tr>
      <w:tr w:rsidR="007277B5" w:rsidRPr="00081636" w14:paraId="7FD70F89" w14:textId="77777777" w:rsidTr="006B588F">
        <w:trPr>
          <w:jc w:val="center"/>
        </w:trPr>
        <w:tc>
          <w:tcPr>
            <w:tcW w:w="541" w:type="dxa"/>
            <w:shd w:val="clear" w:color="auto" w:fill="auto"/>
          </w:tcPr>
          <w:p w14:paraId="4A037412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639" w:type="dxa"/>
            <w:shd w:val="clear" w:color="auto" w:fill="auto"/>
          </w:tcPr>
          <w:p w14:paraId="0188A7D7" w14:textId="77777777" w:rsidR="007277B5" w:rsidRPr="00081636" w:rsidRDefault="007277B5" w:rsidP="006B58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численность людей, вовлеченной в добровольческую (волонтерскую) и общественную деятельность</w:t>
            </w:r>
          </w:p>
        </w:tc>
        <w:tc>
          <w:tcPr>
            <w:tcW w:w="1134" w:type="dxa"/>
            <w:vMerge/>
            <w:shd w:val="clear" w:color="auto" w:fill="auto"/>
          </w:tcPr>
          <w:p w14:paraId="729B99A7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627E80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BC9FF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A0F8C7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74CC86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6500</w:t>
            </w:r>
          </w:p>
        </w:tc>
      </w:tr>
      <w:tr w:rsidR="007277B5" w:rsidRPr="00081636" w14:paraId="2C368154" w14:textId="77777777" w:rsidTr="006B588F">
        <w:trPr>
          <w:jc w:val="center"/>
        </w:trPr>
        <w:tc>
          <w:tcPr>
            <w:tcW w:w="541" w:type="dxa"/>
            <w:shd w:val="clear" w:color="auto" w:fill="auto"/>
          </w:tcPr>
          <w:p w14:paraId="787BF952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8639" w:type="dxa"/>
            <w:shd w:val="clear" w:color="auto" w:fill="auto"/>
          </w:tcPr>
          <w:p w14:paraId="4718B70D" w14:textId="77777777" w:rsidR="007277B5" w:rsidRPr="00081636" w:rsidRDefault="007277B5" w:rsidP="006B58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количество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деятельность.</w:t>
            </w:r>
          </w:p>
        </w:tc>
        <w:tc>
          <w:tcPr>
            <w:tcW w:w="1134" w:type="dxa"/>
            <w:vMerge/>
            <w:shd w:val="clear" w:color="auto" w:fill="auto"/>
          </w:tcPr>
          <w:p w14:paraId="1A3335BB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A10FC4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69AF5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D39128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747197" w14:textId="77777777" w:rsidR="007277B5" w:rsidRPr="00081636" w:rsidRDefault="007277B5" w:rsidP="006B58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1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320</w:t>
            </w:r>
          </w:p>
        </w:tc>
      </w:tr>
    </w:tbl>
    <w:p w14:paraId="420C3454" w14:textId="77777777" w:rsidR="007277B5" w:rsidRDefault="007277B5" w:rsidP="007277B5"/>
    <w:p w14:paraId="694058EC" w14:textId="77777777" w:rsidR="007277B5" w:rsidRDefault="007277B5" w:rsidP="007277B5">
      <w:r>
        <w:t xml:space="preserve">                                                                                                                           ____________________</w:t>
      </w:r>
    </w:p>
    <w:p w14:paraId="3B6B4A47" w14:textId="3A8615BF" w:rsidR="00AD215D" w:rsidRDefault="00AD215D" w:rsidP="00AD215D"/>
    <w:p w14:paraId="44FD1B93" w14:textId="3D17B26A" w:rsidR="007277B5" w:rsidRDefault="007277B5" w:rsidP="00AD215D"/>
    <w:p w14:paraId="543F9D69" w14:textId="77777777" w:rsidR="007277B5" w:rsidRPr="00576758" w:rsidRDefault="007277B5" w:rsidP="007277B5">
      <w:pPr>
        <w:suppressAutoHyphens/>
        <w:spacing w:after="0" w:line="240" w:lineRule="exact"/>
        <w:ind w:left="104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2</w:t>
      </w:r>
    </w:p>
    <w:p w14:paraId="27869685" w14:textId="77777777" w:rsidR="007277B5" w:rsidRPr="00576758" w:rsidRDefault="007277B5" w:rsidP="007277B5">
      <w:pPr>
        <w:suppressAutoHyphens/>
        <w:spacing w:after="0" w:line="240" w:lineRule="exact"/>
        <w:ind w:left="104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758">
        <w:rPr>
          <w:rFonts w:ascii="Times New Roman" w:eastAsia="Times New Roman" w:hAnsi="Times New Roman" w:cs="Times New Roman"/>
          <w:sz w:val="28"/>
          <w:szCs w:val="28"/>
          <w:lang w:eastAsia="ar-SA"/>
        </w:rPr>
        <w:t>к муниципальной программе «Развитие молодежной политики в Ванинском муниципальном районе Хабаровского края»</w:t>
      </w:r>
    </w:p>
    <w:p w14:paraId="714929D4" w14:textId="77777777" w:rsidR="007277B5" w:rsidRPr="00576758" w:rsidRDefault="007277B5" w:rsidP="007277B5">
      <w:pPr>
        <w:suppressAutoHyphens/>
        <w:spacing w:after="0" w:line="240" w:lineRule="exact"/>
        <w:ind w:left="104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D6AF17" w14:textId="77777777" w:rsidR="007277B5" w:rsidRDefault="007277B5" w:rsidP="007277B5">
      <w:pPr>
        <w:spacing w:line="240" w:lineRule="exact"/>
      </w:pPr>
    </w:p>
    <w:p w14:paraId="2D07CF9C" w14:textId="77777777" w:rsidR="007277B5" w:rsidRPr="00576758" w:rsidRDefault="007277B5" w:rsidP="007277B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7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1FB46DBD" w14:textId="77777777" w:rsidR="007277B5" w:rsidRPr="00576758" w:rsidRDefault="007277B5" w:rsidP="007277B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7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муниципальной программы</w:t>
      </w:r>
    </w:p>
    <w:p w14:paraId="67E2ABDF" w14:textId="77777777" w:rsidR="007277B5" w:rsidRPr="00576758" w:rsidRDefault="007277B5" w:rsidP="007277B5">
      <w:pPr>
        <w:shd w:val="clear" w:color="auto" w:fill="FFFFFF"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758">
        <w:rPr>
          <w:rFonts w:ascii="Times New Roman" w:eastAsia="Times New Roman" w:hAnsi="Times New Roman" w:cs="Times New Roman"/>
          <w:sz w:val="28"/>
          <w:szCs w:val="28"/>
          <w:lang w:eastAsia="ar-SA"/>
        </w:rPr>
        <w:t>«Развитие молодежной политики в Ванинском муниципальном районе Хабаровского края»</w:t>
      </w:r>
    </w:p>
    <w:p w14:paraId="7DE87D66" w14:textId="77777777" w:rsidR="007277B5" w:rsidRPr="00576758" w:rsidRDefault="007277B5" w:rsidP="007277B5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57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383"/>
        <w:gridCol w:w="3261"/>
        <w:gridCol w:w="1559"/>
        <w:gridCol w:w="2551"/>
        <w:gridCol w:w="3233"/>
      </w:tblGrid>
      <w:tr w:rsidR="007277B5" w:rsidRPr="00576758" w14:paraId="00183DFA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A7C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F1D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3D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D46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ED2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(краткое описание)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CB49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</w:t>
            </w:r>
          </w:p>
        </w:tc>
      </w:tr>
      <w:tr w:rsidR="007277B5" w:rsidRPr="00576758" w14:paraId="43B9F5D1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59B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912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(выполнение муниципального задания) муниципального бюджетного учреждения «Районный молодежный центр»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AFC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молодежной политике и спорту администрации Ванинского муниципального района (далее - Отдел по молодежной политике и спорту),</w:t>
            </w:r>
          </w:p>
          <w:p w14:paraId="0DDA55F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«Районный молодежный центр» (далее - МБУ «РМЦ»), </w:t>
            </w:r>
          </w:p>
          <w:p w14:paraId="0C21859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 Ванинского муниципального района в возрасте от 14 до 35 лет (далее – молодежь соответственно)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613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951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Продвижение социально значимых инициатив молодежи, создание условий для социализации молодежи, снижение социальной напряженности в подростковой и молодежной среде, привлечение молодежи к общественно значимым формам самореализации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91F1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потенциала молодежи района, отсутствие возможностей полноценной социализации и самореализации, снижение числа молодых людей района, вовлеченных в проекты и программы в области молодежной политики </w:t>
            </w:r>
          </w:p>
        </w:tc>
      </w:tr>
      <w:tr w:rsidR="007277B5" w:rsidRPr="00576758" w14:paraId="787632A9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B9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2EF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календарного плана мероприятий по молодежной политике Ванинского муниципального района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C88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молодежной политике и спорту,</w:t>
            </w:r>
          </w:p>
          <w:p w14:paraId="2A66383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«РМЦ»,</w:t>
            </w:r>
          </w:p>
          <w:p w14:paraId="2E8640D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6F7127F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4E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86C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Продвижение социально значимых инициатив молодежи, создание условий для социализации </w:t>
            </w: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молодежи, снижение социальной напряженности в подростковой и молодежной среде, привлечение молодежи к общественно значимым формам самореализации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CCEC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Снижение потенциала молодежи района, отсутствие возможностей полноценной социализации и самореализации, снижение </w:t>
            </w: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числа молодых людей района, вовлеченных в проекты и программы в области молодежной политики </w:t>
            </w:r>
          </w:p>
        </w:tc>
      </w:tr>
      <w:tr w:rsidR="007277B5" w:rsidRPr="00576758" w14:paraId="4C9239EB" w14:textId="77777777" w:rsidTr="006B588F">
        <w:tc>
          <w:tcPr>
            <w:tcW w:w="1570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9827368" w14:textId="77777777" w:rsidR="007277B5" w:rsidRPr="00576758" w:rsidRDefault="007277B5" w:rsidP="006B588F">
            <w:p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Формирование у молодежи ценностей гражданственности и патриотизма, развитие в молодежной среде культуры созидательных межэтнических отношений</w:t>
            </w:r>
          </w:p>
        </w:tc>
      </w:tr>
      <w:tr w:rsidR="007277B5" w:rsidRPr="00576758" w14:paraId="19DF4DA1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BDBF" w14:textId="77777777" w:rsidR="007277B5" w:rsidRPr="00576758" w:rsidRDefault="007277B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B005E7" w14:textId="77777777" w:rsidR="007277B5" w:rsidRPr="00576758" w:rsidRDefault="007277B5" w:rsidP="006B588F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Создание условий для воспитания гражданственности и патриотизма, содействие межкультурному и межконфессиональному диалогу</w:t>
            </w:r>
          </w:p>
        </w:tc>
      </w:tr>
      <w:tr w:rsidR="007277B5" w:rsidRPr="00576758" w14:paraId="65494681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E3B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CA1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военно-спортивных игр, фестивалей, массовых молодежных акций и мероприятий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949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</w:t>
            </w:r>
          </w:p>
          <w:p w14:paraId="6DFB721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управление образования администрации Ванинского муниципального района (далее – Управление образования), МБУ «РМЦ», молодежь в возрасте </w:t>
            </w:r>
          </w:p>
          <w:p w14:paraId="6253C58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8D4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CB3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числа молодежи - участников патриотических клубов и объединений района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9F93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опасности проявления межэтнических и межнациональных и экстремистских настроений в молодежной сфере</w:t>
            </w:r>
          </w:p>
        </w:tc>
      </w:tr>
      <w:tr w:rsidR="007277B5" w:rsidRPr="00576758" w14:paraId="545C6DC6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92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D44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мероприятий патриотической направленности, посвященных памятным датам истории России, Хабаровского края и Ванинского района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8FD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</w:t>
            </w:r>
          </w:p>
          <w:p w14:paraId="76B9632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411E80C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4A400F0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DE6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CA8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числа молодежи, вовлекаемой в мероприятия патриотической направленности, распространение патриотических ценностей среди молодежи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E4E3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числа молодежи, вовлекаемой в мероприятия патриотической направленности</w:t>
            </w:r>
          </w:p>
        </w:tc>
      </w:tr>
      <w:tr w:rsidR="007277B5" w:rsidRPr="00576758" w14:paraId="13337292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292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CB4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круглых столов, семинаров,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молодежных акций, гармонизации межэтнических отношений в молодежной среде, направленных на развитие созидательных межэтнических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A56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Отдел по молодежной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политике и спорту, Управление образования,</w:t>
            </w:r>
          </w:p>
          <w:p w14:paraId="0DA5298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культуры администрации Ванинского муниципального района (далее – Отдел культуры), </w:t>
            </w:r>
          </w:p>
          <w:p w14:paraId="14360AB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7845C19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2720465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A5D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BC3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Снижение девиантных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 криминальных проявлений, формирование толерантности в молодежной среде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36FC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Рост асоциальных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проявлений, в том числе экстремисткой направленности, количества правонарушений на почве межэтнических отношений в молодежной среде</w:t>
            </w:r>
          </w:p>
        </w:tc>
      </w:tr>
      <w:tr w:rsidR="007277B5" w:rsidRPr="00576758" w14:paraId="3A399BF6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FFA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FDB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молодежных акций, направленных на развитие созидательных межэтнических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AE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 Управление образования,</w:t>
            </w:r>
          </w:p>
          <w:p w14:paraId="4C04073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культуры,</w:t>
            </w:r>
          </w:p>
          <w:p w14:paraId="5195D2F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7BCC70C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6D10657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EC1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AC7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Формирование толерантности и межнационального единства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ED62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количества правонарушений на почве межэтнических отношений</w:t>
            </w:r>
          </w:p>
        </w:tc>
      </w:tr>
      <w:tr w:rsidR="007277B5" w:rsidRPr="00576758" w14:paraId="51EF69A6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FC6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61D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Участие молодежи района в краевых, всероссийских акциях и мероприятиях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</w:t>
            </w:r>
            <w:proofErr w:type="spellEnd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патриотической направленности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5DD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184DB81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789B7DA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002F635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5F4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DB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инициатив молодежи района, обмен опытом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6448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молодежных инициатив</w:t>
            </w:r>
          </w:p>
        </w:tc>
      </w:tr>
      <w:tr w:rsidR="007277B5" w:rsidRPr="00576758" w14:paraId="7D6E6548" w14:textId="77777777" w:rsidTr="006B588F">
        <w:tc>
          <w:tcPr>
            <w:tcW w:w="1570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4DC25" w14:textId="77777777" w:rsidR="007277B5" w:rsidRPr="00576758" w:rsidRDefault="007277B5" w:rsidP="006B588F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  <w:t>Формирование ценностей здорового образа жизни, семейной культуры, содействие социальному благополучию подростков и молодежи</w:t>
            </w:r>
          </w:p>
        </w:tc>
      </w:tr>
      <w:tr w:rsidR="007277B5" w:rsidRPr="00576758" w14:paraId="47C79804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864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CF749" w14:textId="77777777" w:rsidR="007277B5" w:rsidRPr="00576758" w:rsidRDefault="007277B5" w:rsidP="006B588F">
            <w:pPr>
              <w:suppressAutoHyphens/>
              <w:spacing w:after="0" w:line="240" w:lineRule="auto"/>
              <w:ind w:left="23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Популяризация здорового образа жизни, культуры безопасности жизнедеятельности, традиционных семейных ценностей и ответственного родительства, оказание помощи подросткам и молодежи, оказавшимся в трудной жизненной ситуации</w:t>
            </w:r>
          </w:p>
        </w:tc>
      </w:tr>
      <w:tr w:rsidR="007277B5" w:rsidRPr="00576758" w14:paraId="33C1C88E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ABE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2CE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социальных проектов и мероприятий, направленных на формирование ценностей здорового образа жизни, профилактику употребления психоактивных веществ в молодежной среде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B8E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 Управление образования,</w:t>
            </w:r>
          </w:p>
          <w:p w14:paraId="6CD1ADA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культуры,</w:t>
            </w:r>
          </w:p>
          <w:p w14:paraId="43010EE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1AA4B4C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3BB793A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30D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52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информированности молодежи о последствиях рискованного поведения и возможностях сохранения здоровья, снижение доли детей и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молодежи, употребляющих психоактивные вещества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1BB7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Ухудшение состояния психического здоровья молодого поколения </w:t>
            </w:r>
          </w:p>
        </w:tc>
      </w:tr>
      <w:tr w:rsidR="007277B5" w:rsidRPr="00576758" w14:paraId="5E6DEFA7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C0E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7B0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районных молодежных акций, направленных на профилактику поведенческих болезней и формирование здорового образа жизни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4E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 Управление образования,</w:t>
            </w:r>
          </w:p>
          <w:p w14:paraId="717C9BB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культуры,</w:t>
            </w:r>
          </w:p>
          <w:p w14:paraId="546D937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0AC019A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06A3C23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004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F85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Расширение досуговой занятости как первичной профилактики поведенческих болезней молодежи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8C79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числа молодежи, выбирающей асоциальный образ жизни</w:t>
            </w:r>
          </w:p>
        </w:tc>
      </w:tr>
      <w:tr w:rsidR="007277B5" w:rsidRPr="00576758" w14:paraId="4E2FE239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C6F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B24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и проведение мероприятий, направленных на популяризацию традиционных семейных ценностей и ответственного родительства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038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24E0C1D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5D79E5C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2870900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581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A51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Увеличение доли молодежи, ориентированной на создание семье и рождение желанных и здоровых детей (ответственное родительство), снижение доли внебрачной рождаемости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BBC9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роли молодой семьи, увеличение количества молодых семей, находящихся в социально опасном положении</w:t>
            </w:r>
          </w:p>
        </w:tc>
      </w:tr>
      <w:tr w:rsidR="007277B5" w:rsidRPr="00576758" w14:paraId="7E65AF49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82F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2AE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молодежи района в краевых, всероссийских акциях и мероприятиях, направленных на популяризацию здорового образа жизни, культуры безопасности жизнедеятельности, традиционных семейных ценностей и ответственного родительства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AC5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1F25904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7F1D95C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2D07581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6D1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7D3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инициатив молодежи района, обмен опытом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1DA6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молодежных инициатив</w:t>
            </w:r>
          </w:p>
        </w:tc>
      </w:tr>
      <w:tr w:rsidR="007277B5" w:rsidRPr="00576758" w14:paraId="545EF7DC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70F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824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отдыха в каникулярное время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055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565D6D6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593B45C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 и молодежь в возрасте </w:t>
            </w:r>
          </w:p>
          <w:p w14:paraId="51F023E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3B8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442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уровня охвата молодежи всеми видами отдыха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CCE9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Понижение уровня охвата молодежи всеми видами отдыха</w:t>
            </w:r>
          </w:p>
        </w:tc>
      </w:tr>
      <w:tr w:rsidR="007277B5" w:rsidRPr="00576758" w14:paraId="43D4D373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8DC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824B3" w14:textId="77777777" w:rsidR="007277B5" w:rsidRPr="00576758" w:rsidRDefault="007277B5" w:rsidP="006B588F">
            <w:pPr>
              <w:suppressAutoHyphens/>
              <w:spacing w:after="0" w:line="240" w:lineRule="auto"/>
              <w:ind w:left="23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системы вовлечения граждан, в том числе и молодежи в социальную практику и добровольчество, поддержка молодежных инициатив и талантливой молодежи, повышение эффективности использования информационной инфраструктуры в молодежной среде</w:t>
            </w:r>
          </w:p>
        </w:tc>
      </w:tr>
      <w:tr w:rsidR="007277B5" w:rsidRPr="00576758" w14:paraId="77B44CFE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B65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5E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работы по присуждению премий главы Ванинского муниципального района лучшим представителям молодежи и гражданам, внесшим значительный вклад в развитие молодежной политики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C1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</w:t>
            </w:r>
          </w:p>
          <w:p w14:paraId="647C09A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Управление образования, Отдел культуры, </w:t>
            </w:r>
          </w:p>
          <w:p w14:paraId="058B32B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4824A72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лучшие представители молодежи и граждане, внесшие значительный вклад в развитие молодежной политики</w:t>
            </w:r>
          </w:p>
          <w:p w14:paraId="412CC6B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AAD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4CC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Развитие творческого и профессионального потенциала молодежи, поощрение активистов молодежной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политкии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325F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мотивации к развитию творческого и профессионального потенциала молодежи</w:t>
            </w:r>
          </w:p>
        </w:tc>
      </w:tr>
      <w:tr w:rsidR="007277B5" w:rsidRPr="00576758" w14:paraId="0B0F7748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AB9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179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мероприятий по поддержке деятельности детских и молодежных общественных объединений, действующих на территории Ванинского муниципального района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F3D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1B12917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образования, Отдел культуры,</w:t>
            </w:r>
          </w:p>
          <w:p w14:paraId="32626C1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04D8EE7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 и молодежь в возрасте </w:t>
            </w:r>
          </w:p>
          <w:p w14:paraId="1140413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9E7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148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лидеров из числа участников и руководителей объединений, пропаганда деятельности, методическая поддержка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A4C5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единой системы работы с детскими и молодежными объединениями</w:t>
            </w:r>
          </w:p>
        </w:tc>
      </w:tr>
      <w:tr w:rsidR="007277B5" w:rsidRPr="00576758" w14:paraId="03114AD2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B82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B14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работы волонтерского (добровольческого) движения в Ванинском муниципальном районе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A2B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6906858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образования, Отдел культуры</w:t>
            </w:r>
          </w:p>
          <w:p w14:paraId="3A3E2CB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7E47498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жители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2F2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33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общественной активности граждан, активизация участия молодежи в жизни и делах общества, формирование у нее гражданской ответственности и активной жизненной позиции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E0F6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степени вовлечения молодежи в социальную практику, уменьшение числа волонтеров в районе</w:t>
            </w:r>
          </w:p>
        </w:tc>
      </w:tr>
      <w:tr w:rsidR="007277B5" w:rsidRPr="00576758" w14:paraId="0ACF0AC1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058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5.4.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B81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работы по развитию КВН – движения в Ванинском муниципальном районе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A6C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7152A26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0A2DD9A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1C02F1F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9F7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735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числа молодых людей, вовлеченных в творческую деятельность, молодых людей с активной жизненной позицией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9A5E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Снижение творческого потенциала молодежи,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невовлеченность</w:t>
            </w:r>
            <w:proofErr w:type="spellEnd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молодых людей в социальную практику</w:t>
            </w:r>
          </w:p>
        </w:tc>
      </w:tr>
      <w:tr w:rsidR="007277B5" w:rsidRPr="00576758" w14:paraId="7AC2D72B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48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4EC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мероприятий (конкурсов, фестивалей) творческой направленности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2DC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2298BF0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образования, Отдел культуры,</w:t>
            </w:r>
          </w:p>
          <w:p w14:paraId="58E4341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45AE84E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532DA77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BC1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D0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доли молодых людей, вовлеченной (в т.ч. задействованной в мероприятиях по вовлечению) в творческую деятельность, в общей численности молодежи района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B97F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миграционных настроений в молодежной среде, снижение рейтинга района по интеллектуальному и творческому развитию молодежи</w:t>
            </w:r>
          </w:p>
        </w:tc>
      </w:tr>
      <w:tr w:rsidR="007277B5" w:rsidRPr="00576758" w14:paraId="51B5DB78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C0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695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участия молодежи в межмуниципальных, межрегиональных и всероссийских мероприятиях в сфере молодежной политики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DE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4C77105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0EBAC94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2EC7687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F99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F7D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Расширение межмуниципального, межрегионального молодежного сотрудничества, укрепление добрососедских отношений и изучение опыта работы молодежных структур других муниципальных районов края, регионов России, обмен лучшими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методиками и технологиями в области молодежной политики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87D26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Снижение потенциала развития молодежной политики, снижение степени интеграции района в межмуниципальные, межрегиональные и всероссийские процессы</w:t>
            </w:r>
          </w:p>
        </w:tc>
      </w:tr>
      <w:tr w:rsidR="007277B5" w:rsidRPr="00576758" w14:paraId="54D6CD7C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B1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782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 - методическое обеспечение молодежной политики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6B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3754C06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4966CD3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07DAC87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14 - 35 лет</w:t>
            </w:r>
          </w:p>
          <w:p w14:paraId="6F4933C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3C1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619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доступности информации для молодежи как неотъемлемого условия ее успешной социализации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34F5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Снижение уровня информированности населения о реализации основных направлений молодежной политики,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неинформированность</w:t>
            </w:r>
            <w:proofErr w:type="spellEnd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молодежи о реализуемых программах и проектах, снижение кадрового потенциала молодежной политики</w:t>
            </w:r>
          </w:p>
        </w:tc>
      </w:tr>
      <w:tr w:rsidR="007277B5" w:rsidRPr="00576758" w14:paraId="6FD30F11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FFF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779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Строительство молодежного центра в </w:t>
            </w:r>
            <w:proofErr w:type="spellStart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рп</w:t>
            </w:r>
            <w:proofErr w:type="spellEnd"/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Ванино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FC0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 Управление архитектуры и градостроительства администрации Ванинского муниципального района, МБУ «РМЦ»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AC1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10178" w14:textId="77777777" w:rsidR="007277B5" w:rsidRPr="00576758" w:rsidRDefault="007277B5" w:rsidP="006B58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количества молодежи, вовлеченной в социальную деятельность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23B20" w14:textId="77777777" w:rsidR="007277B5" w:rsidRPr="00576758" w:rsidRDefault="007277B5" w:rsidP="006B58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числа молодежи, вовлеченной в общественно – социальную деятельность</w:t>
            </w:r>
          </w:p>
        </w:tc>
      </w:tr>
      <w:tr w:rsidR="007277B5" w:rsidRPr="00576758" w14:paraId="0CA6B155" w14:textId="77777777" w:rsidTr="006B588F">
        <w:tc>
          <w:tcPr>
            <w:tcW w:w="1570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EF5F43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реализации потенциала молодежи в социально-экономической сфере района</w:t>
            </w:r>
          </w:p>
        </w:tc>
      </w:tr>
      <w:tr w:rsidR="007277B5" w:rsidRPr="00576758" w14:paraId="30851A64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B1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98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942610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трудоустройству, занятости молодежи, вовлечение молодежи в предпринимательскую деятельность</w:t>
            </w:r>
          </w:p>
        </w:tc>
      </w:tr>
      <w:tr w:rsidR="007277B5" w:rsidRPr="00576758" w14:paraId="229A23E9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B5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16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Вовлечение молодых людей в мероприятия по временной занятости, в т.ч. создание временных рабочих мест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3A6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5CA489A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образования, Отдел культуры,</w:t>
            </w:r>
          </w:p>
          <w:p w14:paraId="2F411499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6EC0037A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57524D9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14 - 30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684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9F3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Успешная социализация молодежи в обществе, профессиональная ориентация и адаптация несовершеннолетних, в том числе оказавшихся в </w:t>
            </w: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трудной жизненной ситуации, снижение правонарушений среди подростков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CE8C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Увеличение количества асоциальной молодежи, увеличение правонарушений среди подростков</w:t>
            </w:r>
          </w:p>
        </w:tc>
      </w:tr>
      <w:tr w:rsidR="007277B5" w:rsidRPr="00576758" w14:paraId="5BB67ECA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556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D76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проведение семинаров, форумов, конференций и других мероприятий, направленных на поддержку молодежи, занятой в различных отраслях экономики края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ECC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по молодежной политике и спорту, </w:t>
            </w:r>
          </w:p>
          <w:p w14:paraId="0A4D5E0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 «РМЦ», </w:t>
            </w:r>
          </w:p>
          <w:p w14:paraId="551CA37B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в возрасте </w:t>
            </w:r>
          </w:p>
          <w:p w14:paraId="46B8925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8E4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6DA3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правовых, экономических и организационных условий и гарантий для самореализации личности молодого человека. Увеличение количества молодежи, занятой в различных отраслях экономики края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D0C1C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взаимосвязи между органами власти и молодежью, занятой в различных отраслях экономики района, низкий уровень вовлеченности молодежи в социально- экономическое развитие района</w:t>
            </w:r>
          </w:p>
        </w:tc>
      </w:tr>
      <w:tr w:rsidR="007277B5" w:rsidRPr="00576758" w14:paraId="5A422DA2" w14:textId="77777777" w:rsidTr="006B588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E587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0CDD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развитию молодежного предпринимательства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331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 молодежной политике и спорту,</w:t>
            </w:r>
          </w:p>
          <w:p w14:paraId="10449588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экономического развития администрации Ванинского муниципального района</w:t>
            </w:r>
          </w:p>
          <w:p w14:paraId="32293702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МБУ «РМЦ»,</w:t>
            </w:r>
          </w:p>
          <w:p w14:paraId="72300ED5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молодежь в возрасте</w:t>
            </w:r>
          </w:p>
          <w:p w14:paraId="38B5E9AE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18 - 35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8C0F" w14:textId="77777777" w:rsidR="007277B5" w:rsidRPr="00576758" w:rsidRDefault="007277B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2027 - 2030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3D8BD" w14:textId="77777777" w:rsidR="007277B5" w:rsidRPr="00576758" w:rsidRDefault="007277B5" w:rsidP="006B58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престижа предпринимательской деятельности среди молодежи, увеличение количества молодых людей, вовлеченных в предпринимательскую деятельность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EBAD4" w14:textId="77777777" w:rsidR="007277B5" w:rsidRPr="00576758" w:rsidRDefault="007277B5" w:rsidP="006B58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Непривлекательность предпринимательства в молодежной среде</w:t>
            </w:r>
          </w:p>
        </w:tc>
      </w:tr>
    </w:tbl>
    <w:p w14:paraId="37DD78CB" w14:textId="77777777" w:rsidR="007277B5" w:rsidRDefault="007277B5" w:rsidP="007277B5"/>
    <w:p w14:paraId="466FCE86" w14:textId="77777777" w:rsidR="007277B5" w:rsidRDefault="007277B5" w:rsidP="007277B5">
      <w:r>
        <w:t xml:space="preserve">                                                                                                                        ____________________</w:t>
      </w:r>
    </w:p>
    <w:p w14:paraId="51246872" w14:textId="2F30C6C6" w:rsidR="007277B5" w:rsidRDefault="007277B5" w:rsidP="00AD215D"/>
    <w:p w14:paraId="7D4676FD" w14:textId="134FB8AE" w:rsidR="007277B5" w:rsidRDefault="007277B5" w:rsidP="00AD215D"/>
    <w:p w14:paraId="746CACEC" w14:textId="0832BF0B" w:rsidR="007277B5" w:rsidRDefault="007277B5" w:rsidP="00AD215D"/>
    <w:p w14:paraId="1DD7AC4A" w14:textId="75F95B8F" w:rsidR="007277B5" w:rsidRDefault="007277B5" w:rsidP="00AD215D"/>
    <w:p w14:paraId="78F2E1F5" w14:textId="66E6EAD9" w:rsidR="008D0885" w:rsidRPr="00246F01" w:rsidRDefault="008D0885" w:rsidP="008D0885">
      <w:pPr>
        <w:suppressAutoHyphens/>
        <w:spacing w:after="0" w:line="240" w:lineRule="exact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14:paraId="18D36838" w14:textId="77777777" w:rsidR="008D0885" w:rsidRPr="00246F01" w:rsidRDefault="008D0885" w:rsidP="008D0885">
      <w:pPr>
        <w:suppressAutoHyphens/>
        <w:spacing w:after="0" w:line="240" w:lineRule="exact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46F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муниципальной программе «Развитие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246F01">
        <w:rPr>
          <w:rFonts w:ascii="Times New Roman" w:eastAsia="Times New Roman" w:hAnsi="Times New Roman" w:cs="Times New Roman"/>
          <w:sz w:val="28"/>
          <w:szCs w:val="28"/>
          <w:lang w:eastAsia="ar-SA"/>
        </w:rPr>
        <w:t>в Ванинском муниципальном районе Хабаровского края»</w:t>
      </w:r>
    </w:p>
    <w:p w14:paraId="0151FBB2" w14:textId="77777777" w:rsidR="008D0885" w:rsidRDefault="008D0885" w:rsidP="008D0885">
      <w:pPr>
        <w:spacing w:after="0"/>
        <w:ind w:left="9923"/>
        <w:jc w:val="center"/>
      </w:pPr>
    </w:p>
    <w:p w14:paraId="41319CDA" w14:textId="77777777" w:rsidR="008D0885" w:rsidRDefault="008D0885" w:rsidP="008D0885">
      <w:pPr>
        <w:spacing w:after="0"/>
        <w:ind w:left="9923"/>
        <w:jc w:val="center"/>
      </w:pPr>
    </w:p>
    <w:p w14:paraId="275B3216" w14:textId="77777777" w:rsidR="008D0885" w:rsidRPr="00246F01" w:rsidRDefault="008D0885" w:rsidP="008D0885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РЕСУРСНОЕ ОБЕСПЕЧЕНИЕ</w:t>
      </w:r>
    </w:p>
    <w:p w14:paraId="709D4198" w14:textId="77777777" w:rsidR="008D0885" w:rsidRDefault="008D0885" w:rsidP="008D0885">
      <w:pP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реализации муниципальной программы «Развитие молодежной политики </w:t>
      </w:r>
      <w:r w:rsidRPr="00246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Ванинском муниципальном районе Хабаровского края»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92"/>
        <w:gridCol w:w="2268"/>
        <w:gridCol w:w="1418"/>
        <w:gridCol w:w="1844"/>
        <w:gridCol w:w="1559"/>
        <w:gridCol w:w="1560"/>
        <w:gridCol w:w="1701"/>
      </w:tblGrid>
      <w:tr w:rsidR="008D0885" w:rsidRPr="00246F01" w14:paraId="74581D7C" w14:textId="77777777" w:rsidTr="006B588F">
        <w:trPr>
          <w:trHeight w:val="408"/>
        </w:trPr>
        <w:tc>
          <w:tcPr>
            <w:tcW w:w="710" w:type="dxa"/>
            <w:vMerge w:val="restart"/>
            <w:noWrap/>
            <w:vAlign w:val="bottom"/>
            <w:hideMark/>
          </w:tcPr>
          <w:p w14:paraId="5BEA489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392" w:type="dxa"/>
            <w:vMerge w:val="restart"/>
            <w:noWrap/>
            <w:vAlign w:val="center"/>
            <w:hideMark/>
          </w:tcPr>
          <w:p w14:paraId="45F0E4E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программы,</w:t>
            </w:r>
          </w:p>
          <w:p w14:paraId="4589AC3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комплекса мероприятий</w:t>
            </w:r>
          </w:p>
        </w:tc>
        <w:tc>
          <w:tcPr>
            <w:tcW w:w="2268" w:type="dxa"/>
            <w:vMerge w:val="restart"/>
            <w:noWrap/>
            <w:vAlign w:val="center"/>
            <w:hideMark/>
          </w:tcPr>
          <w:p w14:paraId="4DA1567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</w:t>
            </w:r>
          </w:p>
          <w:p w14:paraId="417FA0F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соисполнитель</w:t>
            </w:r>
          </w:p>
        </w:tc>
        <w:tc>
          <w:tcPr>
            <w:tcW w:w="8082" w:type="dxa"/>
            <w:gridSpan w:val="5"/>
            <w:vAlign w:val="bottom"/>
          </w:tcPr>
          <w:p w14:paraId="584F46B3" w14:textId="77777777" w:rsidR="008D0885" w:rsidRPr="00246F01" w:rsidRDefault="008D0885" w:rsidP="006B58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(</w:t>
            </w:r>
            <w:proofErr w:type="spellStart"/>
            <w:proofErr w:type="gramStart"/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тыс.рублей</w:t>
            </w:r>
            <w:proofErr w:type="spellEnd"/>
            <w:proofErr w:type="gramEnd"/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D0885" w:rsidRPr="00246F01" w14:paraId="1C61ECE5" w14:textId="77777777" w:rsidTr="006B588F">
        <w:trPr>
          <w:trHeight w:val="315"/>
        </w:trPr>
        <w:tc>
          <w:tcPr>
            <w:tcW w:w="710" w:type="dxa"/>
            <w:vMerge/>
            <w:vAlign w:val="center"/>
            <w:hideMark/>
          </w:tcPr>
          <w:p w14:paraId="737023CB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vMerge/>
            <w:vAlign w:val="bottom"/>
            <w:hideMark/>
          </w:tcPr>
          <w:p w14:paraId="301A056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noWrap/>
            <w:vAlign w:val="bottom"/>
            <w:hideMark/>
          </w:tcPr>
          <w:p w14:paraId="714F08F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00184B9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4" w:type="dxa"/>
            <w:noWrap/>
            <w:vAlign w:val="bottom"/>
            <w:hideMark/>
          </w:tcPr>
          <w:p w14:paraId="3F19BC5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noWrap/>
            <w:vAlign w:val="bottom"/>
            <w:hideMark/>
          </w:tcPr>
          <w:p w14:paraId="595B74E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560" w:type="dxa"/>
            <w:noWrap/>
            <w:vAlign w:val="bottom"/>
            <w:hideMark/>
          </w:tcPr>
          <w:p w14:paraId="24A0AFD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701" w:type="dxa"/>
            <w:noWrap/>
            <w:vAlign w:val="bottom"/>
            <w:hideMark/>
          </w:tcPr>
          <w:p w14:paraId="4386907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</w:p>
        </w:tc>
      </w:tr>
      <w:tr w:rsidR="008D0885" w:rsidRPr="00246F01" w14:paraId="78717D92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73C9CCB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2" w:type="dxa"/>
            <w:noWrap/>
            <w:vAlign w:val="bottom"/>
            <w:hideMark/>
          </w:tcPr>
          <w:p w14:paraId="1FBFFCF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noWrap/>
            <w:vAlign w:val="bottom"/>
            <w:hideMark/>
          </w:tcPr>
          <w:p w14:paraId="2358AA9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noWrap/>
            <w:vAlign w:val="bottom"/>
            <w:hideMark/>
          </w:tcPr>
          <w:p w14:paraId="1B95E77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4" w:type="dxa"/>
            <w:noWrap/>
            <w:vAlign w:val="bottom"/>
            <w:hideMark/>
          </w:tcPr>
          <w:p w14:paraId="60DD439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noWrap/>
            <w:vAlign w:val="bottom"/>
            <w:hideMark/>
          </w:tcPr>
          <w:p w14:paraId="23774B7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noWrap/>
            <w:vAlign w:val="bottom"/>
            <w:hideMark/>
          </w:tcPr>
          <w:p w14:paraId="3296792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noWrap/>
            <w:vAlign w:val="bottom"/>
            <w:hideMark/>
          </w:tcPr>
          <w:p w14:paraId="51B3C3F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D0885" w:rsidRPr="00246F01" w14:paraId="384FA4A4" w14:textId="77777777" w:rsidTr="006B588F">
        <w:trPr>
          <w:trHeight w:val="315"/>
        </w:trPr>
        <w:tc>
          <w:tcPr>
            <w:tcW w:w="5102" w:type="dxa"/>
            <w:gridSpan w:val="2"/>
            <w:noWrap/>
            <w:vAlign w:val="bottom"/>
            <w:hideMark/>
          </w:tcPr>
          <w:p w14:paraId="34EB35A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14:paraId="3E7581C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noWrap/>
            <w:vAlign w:val="bottom"/>
            <w:hideMark/>
          </w:tcPr>
          <w:p w14:paraId="3CFFDD9F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95 125,96</w:t>
            </w:r>
          </w:p>
        </w:tc>
        <w:tc>
          <w:tcPr>
            <w:tcW w:w="1844" w:type="dxa"/>
            <w:noWrap/>
            <w:hideMark/>
          </w:tcPr>
          <w:p w14:paraId="3EE5F70D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33 846,42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14:paraId="174382D8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35 204,18</w:t>
            </w:r>
          </w:p>
        </w:tc>
        <w:tc>
          <w:tcPr>
            <w:tcW w:w="1560" w:type="dxa"/>
            <w:noWrap/>
            <w:hideMark/>
          </w:tcPr>
          <w:p w14:paraId="13FF5923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12 437,68</w:t>
            </w:r>
          </w:p>
        </w:tc>
        <w:tc>
          <w:tcPr>
            <w:tcW w:w="1701" w:type="dxa"/>
            <w:noWrap/>
            <w:vAlign w:val="bottom"/>
            <w:hideMark/>
          </w:tcPr>
          <w:p w14:paraId="460B3DD3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13 637,68</w:t>
            </w:r>
          </w:p>
        </w:tc>
      </w:tr>
      <w:tr w:rsidR="008D0885" w:rsidRPr="00246F01" w14:paraId="3344FB94" w14:textId="77777777" w:rsidTr="006B588F">
        <w:trPr>
          <w:trHeight w:val="315"/>
        </w:trPr>
        <w:tc>
          <w:tcPr>
            <w:tcW w:w="5102" w:type="dxa"/>
            <w:gridSpan w:val="2"/>
            <w:noWrap/>
            <w:vAlign w:val="center"/>
            <w:hideMark/>
          </w:tcPr>
          <w:p w14:paraId="626BEB0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10350" w:type="dxa"/>
            <w:gridSpan w:val="6"/>
            <w:vAlign w:val="center"/>
          </w:tcPr>
          <w:p w14:paraId="6123BE36" w14:textId="77777777" w:rsidR="008D0885" w:rsidRPr="00246F01" w:rsidRDefault="008D0885" w:rsidP="006B5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0885" w:rsidRPr="00246F01" w14:paraId="4BD77BF6" w14:textId="77777777" w:rsidTr="006B588F">
        <w:trPr>
          <w:trHeight w:val="315"/>
        </w:trPr>
        <w:tc>
          <w:tcPr>
            <w:tcW w:w="5102" w:type="dxa"/>
            <w:gridSpan w:val="2"/>
            <w:noWrap/>
            <w:vAlign w:val="center"/>
            <w:hideMark/>
          </w:tcPr>
          <w:p w14:paraId="78742E0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noWrap/>
            <w:vAlign w:val="center"/>
            <w:hideMark/>
          </w:tcPr>
          <w:p w14:paraId="1C17F8B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EADB40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90 825,96</w:t>
            </w:r>
          </w:p>
        </w:tc>
        <w:tc>
          <w:tcPr>
            <w:tcW w:w="1844" w:type="dxa"/>
            <w:noWrap/>
            <w:vAlign w:val="center"/>
            <w:hideMark/>
          </w:tcPr>
          <w:p w14:paraId="48E0AD8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33 046,42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E6D582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34 404,18</w:t>
            </w:r>
          </w:p>
        </w:tc>
        <w:tc>
          <w:tcPr>
            <w:tcW w:w="1560" w:type="dxa"/>
            <w:noWrap/>
            <w:vAlign w:val="center"/>
            <w:hideMark/>
          </w:tcPr>
          <w:p w14:paraId="73DC8B2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11 337,68</w:t>
            </w:r>
          </w:p>
        </w:tc>
        <w:tc>
          <w:tcPr>
            <w:tcW w:w="1701" w:type="dxa"/>
            <w:noWrap/>
            <w:vAlign w:val="center"/>
            <w:hideMark/>
          </w:tcPr>
          <w:p w14:paraId="6ED3BBC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12 037,68</w:t>
            </w:r>
          </w:p>
        </w:tc>
      </w:tr>
      <w:tr w:rsidR="008D0885" w:rsidRPr="00246F01" w14:paraId="4C7445D5" w14:textId="77777777" w:rsidTr="006B588F">
        <w:trPr>
          <w:trHeight w:val="1320"/>
        </w:trPr>
        <w:tc>
          <w:tcPr>
            <w:tcW w:w="5102" w:type="dxa"/>
            <w:gridSpan w:val="2"/>
            <w:vAlign w:val="center"/>
            <w:hideMark/>
          </w:tcPr>
          <w:p w14:paraId="24BB6EE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районного бюджета источником финансирования и обеспечения, которого являются средства краевого бюджета (далее-средства краевого бюджета)</w:t>
            </w:r>
          </w:p>
        </w:tc>
        <w:tc>
          <w:tcPr>
            <w:tcW w:w="2268" w:type="dxa"/>
            <w:noWrap/>
            <w:vAlign w:val="center"/>
            <w:hideMark/>
          </w:tcPr>
          <w:p w14:paraId="459A41E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9DFE8C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2DF2FA2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D73A9C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3944D13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201B255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4BF3DCE9" w14:textId="77777777" w:rsidTr="006B588F">
        <w:trPr>
          <w:trHeight w:val="315"/>
        </w:trPr>
        <w:tc>
          <w:tcPr>
            <w:tcW w:w="5102" w:type="dxa"/>
            <w:gridSpan w:val="2"/>
            <w:noWrap/>
            <w:vAlign w:val="center"/>
            <w:hideMark/>
          </w:tcPr>
          <w:p w14:paraId="23A7E44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noWrap/>
            <w:vAlign w:val="center"/>
            <w:hideMark/>
          </w:tcPr>
          <w:p w14:paraId="7AEE5BB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40DA4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4 300,00</w:t>
            </w:r>
          </w:p>
        </w:tc>
        <w:tc>
          <w:tcPr>
            <w:tcW w:w="1844" w:type="dxa"/>
            <w:noWrap/>
            <w:vAlign w:val="center"/>
            <w:hideMark/>
          </w:tcPr>
          <w:p w14:paraId="440310E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4ABC3A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560" w:type="dxa"/>
            <w:noWrap/>
            <w:vAlign w:val="center"/>
            <w:hideMark/>
          </w:tcPr>
          <w:p w14:paraId="0C7DF32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1 100,00</w:t>
            </w:r>
          </w:p>
        </w:tc>
        <w:tc>
          <w:tcPr>
            <w:tcW w:w="1701" w:type="dxa"/>
            <w:noWrap/>
            <w:vAlign w:val="center"/>
            <w:hideMark/>
          </w:tcPr>
          <w:p w14:paraId="56E5E0F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</w:tr>
      <w:tr w:rsidR="008D0885" w:rsidRPr="00246F01" w14:paraId="183CB60C" w14:textId="77777777" w:rsidTr="006B588F">
        <w:trPr>
          <w:trHeight w:val="443"/>
        </w:trPr>
        <w:tc>
          <w:tcPr>
            <w:tcW w:w="5102" w:type="dxa"/>
            <w:gridSpan w:val="2"/>
            <w:vAlign w:val="center"/>
            <w:hideMark/>
          </w:tcPr>
          <w:p w14:paraId="656EC28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«Районный молодежный центр»</w:t>
            </w:r>
            <w:r w:rsidRPr="00246F01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 </w:t>
            </w: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- МБУ «РМЦ»)</w:t>
            </w:r>
          </w:p>
        </w:tc>
        <w:tc>
          <w:tcPr>
            <w:tcW w:w="2268" w:type="dxa"/>
            <w:noWrap/>
            <w:vAlign w:val="center"/>
            <w:hideMark/>
          </w:tcPr>
          <w:p w14:paraId="652A178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AD659E3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95 125,96</w:t>
            </w:r>
          </w:p>
        </w:tc>
        <w:tc>
          <w:tcPr>
            <w:tcW w:w="1844" w:type="dxa"/>
            <w:noWrap/>
            <w:vAlign w:val="center"/>
            <w:hideMark/>
          </w:tcPr>
          <w:p w14:paraId="2C430EE4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33 846,42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39F07DD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35 204,18</w:t>
            </w:r>
          </w:p>
        </w:tc>
        <w:tc>
          <w:tcPr>
            <w:tcW w:w="1560" w:type="dxa"/>
            <w:noWrap/>
            <w:vAlign w:val="center"/>
            <w:hideMark/>
          </w:tcPr>
          <w:p w14:paraId="26FD6441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12 437,68</w:t>
            </w:r>
          </w:p>
        </w:tc>
        <w:tc>
          <w:tcPr>
            <w:tcW w:w="1701" w:type="dxa"/>
            <w:noWrap/>
            <w:vAlign w:val="center"/>
            <w:hideMark/>
          </w:tcPr>
          <w:p w14:paraId="61FBE994" w14:textId="77777777" w:rsidR="008D0885" w:rsidRPr="00246F01" w:rsidRDefault="008D0885" w:rsidP="006B58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13 637,68</w:t>
            </w:r>
          </w:p>
        </w:tc>
      </w:tr>
      <w:tr w:rsidR="008D0885" w:rsidRPr="00246F01" w14:paraId="10B3589F" w14:textId="77777777" w:rsidTr="006B588F">
        <w:trPr>
          <w:trHeight w:val="1560"/>
        </w:trPr>
        <w:tc>
          <w:tcPr>
            <w:tcW w:w="710" w:type="dxa"/>
            <w:noWrap/>
            <w:vAlign w:val="center"/>
            <w:hideMark/>
          </w:tcPr>
          <w:p w14:paraId="6C20B7A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2" w:type="dxa"/>
            <w:vAlign w:val="center"/>
            <w:hideMark/>
          </w:tcPr>
          <w:p w14:paraId="3E339FC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(выполнение муниципального задания) муниципального бюджетного учреждения «Районный молодежный центр»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5D862C4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7F5C769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75 075,96</w:t>
            </w:r>
          </w:p>
        </w:tc>
        <w:tc>
          <w:tcPr>
            <w:tcW w:w="1844" w:type="dxa"/>
            <w:vAlign w:val="center"/>
            <w:hideMark/>
          </w:tcPr>
          <w:p w14:paraId="193EEC9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29 096,42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E07B72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30 204,18</w:t>
            </w:r>
          </w:p>
        </w:tc>
        <w:tc>
          <w:tcPr>
            <w:tcW w:w="1560" w:type="dxa"/>
            <w:vAlign w:val="center"/>
            <w:hideMark/>
          </w:tcPr>
          <w:p w14:paraId="2908FEA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7 437,68</w:t>
            </w:r>
          </w:p>
        </w:tc>
        <w:tc>
          <w:tcPr>
            <w:tcW w:w="1701" w:type="dxa"/>
            <w:vAlign w:val="center"/>
            <w:hideMark/>
          </w:tcPr>
          <w:p w14:paraId="591EE13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8 337,68</w:t>
            </w:r>
          </w:p>
        </w:tc>
      </w:tr>
      <w:tr w:rsidR="008D0885" w:rsidRPr="00246F01" w14:paraId="6EE137A9" w14:textId="77777777" w:rsidTr="006B588F">
        <w:trPr>
          <w:trHeight w:val="405"/>
        </w:trPr>
        <w:tc>
          <w:tcPr>
            <w:tcW w:w="710" w:type="dxa"/>
            <w:noWrap/>
            <w:vAlign w:val="bottom"/>
            <w:hideMark/>
          </w:tcPr>
          <w:p w14:paraId="4B5B8A7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92" w:type="dxa"/>
            <w:noWrap/>
            <w:vAlign w:val="center"/>
            <w:hideMark/>
          </w:tcPr>
          <w:p w14:paraId="11DC457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4A60885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745C5E3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71 375,96</w:t>
            </w:r>
          </w:p>
        </w:tc>
        <w:tc>
          <w:tcPr>
            <w:tcW w:w="1844" w:type="dxa"/>
            <w:vAlign w:val="center"/>
            <w:hideMark/>
          </w:tcPr>
          <w:p w14:paraId="1696EBD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28 596,42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6E2C08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29 504,18</w:t>
            </w:r>
          </w:p>
        </w:tc>
        <w:tc>
          <w:tcPr>
            <w:tcW w:w="1560" w:type="dxa"/>
            <w:vAlign w:val="center"/>
            <w:hideMark/>
          </w:tcPr>
          <w:p w14:paraId="34007C3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6 437,68</w:t>
            </w:r>
          </w:p>
        </w:tc>
        <w:tc>
          <w:tcPr>
            <w:tcW w:w="1701" w:type="dxa"/>
            <w:vAlign w:val="center"/>
            <w:hideMark/>
          </w:tcPr>
          <w:p w14:paraId="11AB2CC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6 837,68</w:t>
            </w:r>
          </w:p>
        </w:tc>
      </w:tr>
      <w:tr w:rsidR="008D0885" w:rsidRPr="00246F01" w14:paraId="3E69649C" w14:textId="77777777" w:rsidTr="006B588F">
        <w:trPr>
          <w:trHeight w:val="425"/>
        </w:trPr>
        <w:tc>
          <w:tcPr>
            <w:tcW w:w="710" w:type="dxa"/>
            <w:noWrap/>
            <w:vAlign w:val="bottom"/>
            <w:hideMark/>
          </w:tcPr>
          <w:p w14:paraId="5121542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4392" w:type="dxa"/>
            <w:noWrap/>
            <w:vAlign w:val="center"/>
            <w:hideMark/>
          </w:tcPr>
          <w:p w14:paraId="06A5CBC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2186B3C9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7ABE57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288F9A1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818431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45D2D38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4409936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6DD92136" w14:textId="77777777" w:rsidTr="006B588F">
        <w:trPr>
          <w:trHeight w:val="395"/>
        </w:trPr>
        <w:tc>
          <w:tcPr>
            <w:tcW w:w="710" w:type="dxa"/>
            <w:noWrap/>
            <w:vAlign w:val="bottom"/>
            <w:hideMark/>
          </w:tcPr>
          <w:p w14:paraId="6C458E5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392" w:type="dxa"/>
            <w:noWrap/>
            <w:vAlign w:val="center"/>
            <w:hideMark/>
          </w:tcPr>
          <w:p w14:paraId="4373498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38D854F3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5E3FBBC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3 700,00</w:t>
            </w:r>
          </w:p>
        </w:tc>
        <w:tc>
          <w:tcPr>
            <w:tcW w:w="1844" w:type="dxa"/>
            <w:noWrap/>
            <w:vAlign w:val="center"/>
            <w:hideMark/>
          </w:tcPr>
          <w:p w14:paraId="4E12ADE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DA6927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560" w:type="dxa"/>
            <w:noWrap/>
            <w:vAlign w:val="center"/>
            <w:hideMark/>
          </w:tcPr>
          <w:p w14:paraId="3A4DE2B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701" w:type="dxa"/>
            <w:noWrap/>
            <w:vAlign w:val="center"/>
            <w:hideMark/>
          </w:tcPr>
          <w:p w14:paraId="58FFF14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1500,00</w:t>
            </w:r>
          </w:p>
        </w:tc>
      </w:tr>
      <w:tr w:rsidR="008D0885" w:rsidRPr="00246F01" w14:paraId="619D656D" w14:textId="77777777" w:rsidTr="006B588F">
        <w:trPr>
          <w:trHeight w:val="1365"/>
        </w:trPr>
        <w:tc>
          <w:tcPr>
            <w:tcW w:w="710" w:type="dxa"/>
            <w:noWrap/>
            <w:vAlign w:val="center"/>
            <w:hideMark/>
          </w:tcPr>
          <w:p w14:paraId="3DDC19B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2" w:type="dxa"/>
            <w:vAlign w:val="center"/>
            <w:hideMark/>
          </w:tcPr>
          <w:p w14:paraId="3FD2658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календарного плана мероприятий по молодежной политике Ванинского муниципального района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058ED2A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533410E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11 100,00</w:t>
            </w:r>
          </w:p>
        </w:tc>
        <w:tc>
          <w:tcPr>
            <w:tcW w:w="1844" w:type="dxa"/>
            <w:vAlign w:val="center"/>
            <w:hideMark/>
          </w:tcPr>
          <w:p w14:paraId="0F787B2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C18705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2 800,00</w:t>
            </w:r>
          </w:p>
        </w:tc>
        <w:tc>
          <w:tcPr>
            <w:tcW w:w="1560" w:type="dxa"/>
            <w:vAlign w:val="center"/>
            <w:hideMark/>
          </w:tcPr>
          <w:p w14:paraId="709A7AC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2 800,00</w:t>
            </w:r>
          </w:p>
        </w:tc>
        <w:tc>
          <w:tcPr>
            <w:tcW w:w="1701" w:type="dxa"/>
            <w:vAlign w:val="center"/>
            <w:hideMark/>
          </w:tcPr>
          <w:p w14:paraId="716598A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D0885" w:rsidRPr="00246F01" w14:paraId="63BA8CDC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6E48FA0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92" w:type="dxa"/>
            <w:noWrap/>
            <w:vAlign w:val="center"/>
            <w:hideMark/>
          </w:tcPr>
          <w:p w14:paraId="00AE0E2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3060EB6B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1134432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11 100,00</w:t>
            </w:r>
          </w:p>
        </w:tc>
        <w:tc>
          <w:tcPr>
            <w:tcW w:w="1844" w:type="dxa"/>
            <w:vAlign w:val="center"/>
            <w:hideMark/>
          </w:tcPr>
          <w:p w14:paraId="1D005DD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21C9AD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2 800,00</w:t>
            </w:r>
          </w:p>
        </w:tc>
        <w:tc>
          <w:tcPr>
            <w:tcW w:w="1560" w:type="dxa"/>
            <w:vAlign w:val="center"/>
            <w:hideMark/>
          </w:tcPr>
          <w:p w14:paraId="0E6D263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2 800,00</w:t>
            </w:r>
          </w:p>
        </w:tc>
        <w:tc>
          <w:tcPr>
            <w:tcW w:w="1701" w:type="dxa"/>
            <w:vAlign w:val="center"/>
            <w:hideMark/>
          </w:tcPr>
          <w:p w14:paraId="0C60416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D0885" w:rsidRPr="00246F01" w14:paraId="56FB9784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6BAB41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92" w:type="dxa"/>
            <w:noWrap/>
            <w:vAlign w:val="center"/>
            <w:hideMark/>
          </w:tcPr>
          <w:p w14:paraId="439BC88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4A6975C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AD93C9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0AF68E7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FC4B07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27B1BBE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6881CF5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412AA364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CF0802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92" w:type="dxa"/>
            <w:noWrap/>
            <w:vAlign w:val="center"/>
            <w:hideMark/>
          </w:tcPr>
          <w:p w14:paraId="0171A39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7F9E0456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6C195CB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2405C4A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C55DFC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5575EBF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27E96DE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14B3D1C9" w14:textId="77777777" w:rsidTr="006B588F">
        <w:trPr>
          <w:trHeight w:val="630"/>
        </w:trPr>
        <w:tc>
          <w:tcPr>
            <w:tcW w:w="710" w:type="dxa"/>
            <w:noWrap/>
            <w:vAlign w:val="center"/>
            <w:hideMark/>
          </w:tcPr>
          <w:p w14:paraId="1BCB170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2" w:type="dxa"/>
            <w:vAlign w:val="center"/>
            <w:hideMark/>
          </w:tcPr>
          <w:p w14:paraId="59406B3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в каникулярное время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175E3C3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1538703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  <w:tc>
          <w:tcPr>
            <w:tcW w:w="1844" w:type="dxa"/>
            <w:noWrap/>
            <w:vAlign w:val="center"/>
            <w:hideMark/>
          </w:tcPr>
          <w:p w14:paraId="3135688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8F7397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60" w:type="dxa"/>
            <w:noWrap/>
            <w:vAlign w:val="center"/>
            <w:hideMark/>
          </w:tcPr>
          <w:p w14:paraId="6F6455D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noWrap/>
            <w:vAlign w:val="center"/>
            <w:hideMark/>
          </w:tcPr>
          <w:p w14:paraId="773DB0C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8D0885" w:rsidRPr="00246F01" w14:paraId="32988B78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183B98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92" w:type="dxa"/>
            <w:noWrap/>
            <w:vAlign w:val="center"/>
            <w:hideMark/>
          </w:tcPr>
          <w:p w14:paraId="4570472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7F669355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1D2F20D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1 600,00</w:t>
            </w:r>
          </w:p>
        </w:tc>
        <w:tc>
          <w:tcPr>
            <w:tcW w:w="1844" w:type="dxa"/>
            <w:vAlign w:val="center"/>
            <w:hideMark/>
          </w:tcPr>
          <w:p w14:paraId="340C70D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C52991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60" w:type="dxa"/>
            <w:vAlign w:val="center"/>
            <w:hideMark/>
          </w:tcPr>
          <w:p w14:paraId="67C6DF4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  <w:hideMark/>
          </w:tcPr>
          <w:p w14:paraId="537109F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8D0885" w:rsidRPr="00246F01" w14:paraId="2B00896F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212B57A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92" w:type="dxa"/>
            <w:noWrap/>
            <w:vAlign w:val="center"/>
            <w:hideMark/>
          </w:tcPr>
          <w:p w14:paraId="16CE927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0DD49454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F4B127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6E11132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019E0B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1BCFBDC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0BB1471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559F301D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4EA51F8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392" w:type="dxa"/>
            <w:noWrap/>
            <w:vAlign w:val="center"/>
            <w:hideMark/>
          </w:tcPr>
          <w:p w14:paraId="2FB7140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1D86FFF2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5F15A66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C9CAB4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164C7E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1255800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751C316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735D0793" w14:textId="77777777" w:rsidTr="006B588F">
        <w:trPr>
          <w:trHeight w:val="2205"/>
        </w:trPr>
        <w:tc>
          <w:tcPr>
            <w:tcW w:w="710" w:type="dxa"/>
            <w:noWrap/>
            <w:vAlign w:val="center"/>
            <w:hideMark/>
          </w:tcPr>
          <w:p w14:paraId="5705B0E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2" w:type="dxa"/>
            <w:vAlign w:val="center"/>
            <w:hideMark/>
          </w:tcPr>
          <w:p w14:paraId="1060B57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работы по присуждению премий главы Ванинского муниципального района лучшим представителям молодежи и гражданам, внесшим значительный вклад в развитие молодежной политики 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691E290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45192ED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44" w:type="dxa"/>
            <w:noWrap/>
            <w:vAlign w:val="center"/>
            <w:hideMark/>
          </w:tcPr>
          <w:p w14:paraId="7225B4A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B907BB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60" w:type="dxa"/>
            <w:noWrap/>
            <w:vAlign w:val="center"/>
            <w:hideMark/>
          </w:tcPr>
          <w:p w14:paraId="60E7819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01" w:type="dxa"/>
            <w:noWrap/>
            <w:vAlign w:val="center"/>
            <w:hideMark/>
          </w:tcPr>
          <w:p w14:paraId="2C632A5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</w:tr>
      <w:tr w:rsidR="008D0885" w:rsidRPr="00246F01" w14:paraId="08F6E022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2F891C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392" w:type="dxa"/>
            <w:noWrap/>
            <w:vAlign w:val="center"/>
            <w:hideMark/>
          </w:tcPr>
          <w:p w14:paraId="24FD776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2ADA8AC7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1D0ABE6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4" w:type="dxa"/>
            <w:vAlign w:val="center"/>
            <w:hideMark/>
          </w:tcPr>
          <w:p w14:paraId="40371B2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D1AA28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60" w:type="dxa"/>
            <w:vAlign w:val="center"/>
            <w:hideMark/>
          </w:tcPr>
          <w:p w14:paraId="21DA07A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01" w:type="dxa"/>
            <w:vAlign w:val="center"/>
            <w:hideMark/>
          </w:tcPr>
          <w:p w14:paraId="44659AF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</w:tr>
      <w:tr w:rsidR="008D0885" w:rsidRPr="00246F01" w14:paraId="5E7898B4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201292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392" w:type="dxa"/>
            <w:noWrap/>
            <w:vAlign w:val="center"/>
            <w:hideMark/>
          </w:tcPr>
          <w:p w14:paraId="0193BA5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1B609645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6371867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153F584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A2A9F5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1030B17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3715E82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5F590607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3871E7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392" w:type="dxa"/>
            <w:noWrap/>
            <w:vAlign w:val="center"/>
            <w:hideMark/>
          </w:tcPr>
          <w:p w14:paraId="01A966D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5ADC3B19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DD40FD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B71782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B1BA5C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5EB441F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4453D68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23198190" w14:textId="77777777" w:rsidTr="006B588F">
        <w:trPr>
          <w:trHeight w:val="990"/>
        </w:trPr>
        <w:tc>
          <w:tcPr>
            <w:tcW w:w="710" w:type="dxa"/>
            <w:noWrap/>
            <w:vAlign w:val="center"/>
            <w:hideMark/>
          </w:tcPr>
          <w:p w14:paraId="75491B5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vAlign w:val="center"/>
            <w:hideMark/>
          </w:tcPr>
          <w:p w14:paraId="10AB194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волонтерского (добровольческого) движения в Ванинском муниципальном районе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0EF45FB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«РМЦ» </w:t>
            </w:r>
          </w:p>
        </w:tc>
        <w:tc>
          <w:tcPr>
            <w:tcW w:w="1418" w:type="dxa"/>
            <w:vAlign w:val="center"/>
            <w:hideMark/>
          </w:tcPr>
          <w:p w14:paraId="5009343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844" w:type="dxa"/>
            <w:noWrap/>
            <w:vAlign w:val="center"/>
            <w:hideMark/>
          </w:tcPr>
          <w:p w14:paraId="0C2607E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A0A6A3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60" w:type="dxa"/>
            <w:noWrap/>
            <w:vAlign w:val="center"/>
            <w:hideMark/>
          </w:tcPr>
          <w:p w14:paraId="6C9A4B8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01" w:type="dxa"/>
            <w:noWrap/>
            <w:vAlign w:val="center"/>
            <w:hideMark/>
          </w:tcPr>
          <w:p w14:paraId="76512C3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</w:tr>
      <w:tr w:rsidR="008D0885" w:rsidRPr="00246F01" w14:paraId="738A7802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248C2D7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392" w:type="dxa"/>
            <w:noWrap/>
            <w:vAlign w:val="center"/>
            <w:hideMark/>
          </w:tcPr>
          <w:p w14:paraId="30B99C0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5BA48CCA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52BA1B1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844" w:type="dxa"/>
            <w:vAlign w:val="center"/>
            <w:hideMark/>
          </w:tcPr>
          <w:p w14:paraId="48AD346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7C0AD2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75BFD1E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01" w:type="dxa"/>
            <w:vAlign w:val="center"/>
            <w:hideMark/>
          </w:tcPr>
          <w:p w14:paraId="5AE3E30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</w:tr>
      <w:tr w:rsidR="008D0885" w:rsidRPr="00246F01" w14:paraId="7711489E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222AE27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4392" w:type="dxa"/>
            <w:noWrap/>
            <w:vAlign w:val="center"/>
            <w:hideMark/>
          </w:tcPr>
          <w:p w14:paraId="623E748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110A1B18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BBE215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811D43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F07BC2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26CA843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423E9CC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5A4AA3F2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6D1BDCC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392" w:type="dxa"/>
            <w:noWrap/>
            <w:vAlign w:val="center"/>
            <w:hideMark/>
          </w:tcPr>
          <w:p w14:paraId="60F23A4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47B28A3D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76E14D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452224F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9F00B2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18E92D6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447F14B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5A627975" w14:textId="77777777" w:rsidTr="006B588F">
        <w:trPr>
          <w:trHeight w:val="945"/>
        </w:trPr>
        <w:tc>
          <w:tcPr>
            <w:tcW w:w="710" w:type="dxa"/>
            <w:noWrap/>
            <w:vAlign w:val="center"/>
            <w:hideMark/>
          </w:tcPr>
          <w:p w14:paraId="7C80513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vAlign w:val="center"/>
            <w:hideMark/>
          </w:tcPr>
          <w:p w14:paraId="61B927D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работы по развитию КВН – движения в Ванинском муниципальном районе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173B24A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52F8D1B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844" w:type="dxa"/>
            <w:noWrap/>
            <w:vAlign w:val="center"/>
            <w:hideMark/>
          </w:tcPr>
          <w:p w14:paraId="2E9206D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31C2F4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noWrap/>
            <w:vAlign w:val="center"/>
            <w:hideMark/>
          </w:tcPr>
          <w:p w14:paraId="5B4EAF3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noWrap/>
            <w:vAlign w:val="center"/>
            <w:hideMark/>
          </w:tcPr>
          <w:p w14:paraId="74A433C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8D0885" w:rsidRPr="00246F01" w14:paraId="1DC79F1A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EDA719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392" w:type="dxa"/>
            <w:noWrap/>
            <w:vAlign w:val="center"/>
            <w:hideMark/>
          </w:tcPr>
          <w:p w14:paraId="6D43AF6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58ABDEB3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548B575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vAlign w:val="center"/>
            <w:hideMark/>
          </w:tcPr>
          <w:p w14:paraId="00A3589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589549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5080161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vAlign w:val="center"/>
            <w:hideMark/>
          </w:tcPr>
          <w:p w14:paraId="5CDCCD9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2D3F3DDA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E2F775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392" w:type="dxa"/>
            <w:noWrap/>
            <w:vAlign w:val="center"/>
            <w:hideMark/>
          </w:tcPr>
          <w:p w14:paraId="4E024F1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49A05927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789116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06E376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F51063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52697AD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3399C59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0C74C612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6E34ACE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392" w:type="dxa"/>
            <w:noWrap/>
            <w:vAlign w:val="center"/>
            <w:hideMark/>
          </w:tcPr>
          <w:p w14:paraId="75DA42E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5144A2A8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5120D6A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844" w:type="dxa"/>
            <w:vAlign w:val="center"/>
            <w:hideMark/>
          </w:tcPr>
          <w:p w14:paraId="73D8AE4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AA27DD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60" w:type="dxa"/>
            <w:vAlign w:val="center"/>
            <w:hideMark/>
          </w:tcPr>
          <w:p w14:paraId="26C23C7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vAlign w:val="center"/>
            <w:hideMark/>
          </w:tcPr>
          <w:p w14:paraId="0496137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8D0885" w:rsidRPr="00246F01" w14:paraId="02F306CA" w14:textId="77777777" w:rsidTr="006B588F">
        <w:trPr>
          <w:trHeight w:val="1590"/>
        </w:trPr>
        <w:tc>
          <w:tcPr>
            <w:tcW w:w="710" w:type="dxa"/>
            <w:noWrap/>
            <w:vAlign w:val="center"/>
            <w:hideMark/>
          </w:tcPr>
          <w:p w14:paraId="76DF693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vAlign w:val="center"/>
            <w:hideMark/>
          </w:tcPr>
          <w:p w14:paraId="73D46A8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участия молодежи в межмуниципальных, межрегиональных и всероссийских мероприятиях в сфере молодежной политики 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3707872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36D8890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44" w:type="dxa"/>
            <w:noWrap/>
            <w:vAlign w:val="center"/>
            <w:hideMark/>
          </w:tcPr>
          <w:p w14:paraId="2C0CE12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5265D5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60" w:type="dxa"/>
            <w:noWrap/>
            <w:vAlign w:val="center"/>
            <w:hideMark/>
          </w:tcPr>
          <w:p w14:paraId="2BD70FE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01" w:type="dxa"/>
            <w:noWrap/>
            <w:vAlign w:val="center"/>
            <w:hideMark/>
          </w:tcPr>
          <w:p w14:paraId="748A913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</w:tr>
      <w:tr w:rsidR="008D0885" w:rsidRPr="00246F01" w14:paraId="7DCBB578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4058323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392" w:type="dxa"/>
            <w:noWrap/>
            <w:vAlign w:val="center"/>
            <w:hideMark/>
          </w:tcPr>
          <w:p w14:paraId="128C83F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33AE71F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657F50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44" w:type="dxa"/>
            <w:vAlign w:val="center"/>
            <w:hideMark/>
          </w:tcPr>
          <w:p w14:paraId="375F68D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24566B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560" w:type="dxa"/>
            <w:vAlign w:val="center"/>
            <w:hideMark/>
          </w:tcPr>
          <w:p w14:paraId="1B81F17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01" w:type="dxa"/>
            <w:vAlign w:val="center"/>
            <w:hideMark/>
          </w:tcPr>
          <w:p w14:paraId="631A2A0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</w:tr>
      <w:tr w:rsidR="008D0885" w:rsidRPr="00246F01" w14:paraId="1EC9ECA7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0AFDB5C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392" w:type="dxa"/>
            <w:noWrap/>
            <w:vAlign w:val="center"/>
            <w:hideMark/>
          </w:tcPr>
          <w:p w14:paraId="42327C0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25CC6332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D06426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642EC0C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0A5D40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24C3EC8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0B56DF8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24CB2F97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4388756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4392" w:type="dxa"/>
            <w:noWrap/>
            <w:vAlign w:val="center"/>
            <w:hideMark/>
          </w:tcPr>
          <w:p w14:paraId="650C7C6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2B0D7E05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3FA8504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371D3C3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79BE43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328E205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117A884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076BFE03" w14:textId="77777777" w:rsidTr="006B588F">
        <w:trPr>
          <w:trHeight w:val="615"/>
        </w:trPr>
        <w:tc>
          <w:tcPr>
            <w:tcW w:w="710" w:type="dxa"/>
            <w:noWrap/>
            <w:vAlign w:val="center"/>
            <w:hideMark/>
          </w:tcPr>
          <w:p w14:paraId="21ED69E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vAlign w:val="center"/>
            <w:hideMark/>
          </w:tcPr>
          <w:p w14:paraId="2C03B52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 - методическое обеспечение молодежной политики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25497FE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0FBC4F2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844" w:type="dxa"/>
            <w:noWrap/>
            <w:vAlign w:val="center"/>
            <w:hideMark/>
          </w:tcPr>
          <w:p w14:paraId="463578A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C61ED8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60" w:type="dxa"/>
            <w:noWrap/>
            <w:vAlign w:val="center"/>
            <w:hideMark/>
          </w:tcPr>
          <w:p w14:paraId="23E1B4C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01" w:type="dxa"/>
            <w:noWrap/>
            <w:vAlign w:val="center"/>
            <w:hideMark/>
          </w:tcPr>
          <w:p w14:paraId="24E1D9C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</w:tr>
      <w:tr w:rsidR="008D0885" w:rsidRPr="00246F01" w14:paraId="2998F087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4FC695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392" w:type="dxa"/>
            <w:noWrap/>
            <w:vAlign w:val="center"/>
            <w:hideMark/>
          </w:tcPr>
          <w:p w14:paraId="72622DE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3B880E6C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6D9E29D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844" w:type="dxa"/>
            <w:vAlign w:val="center"/>
            <w:hideMark/>
          </w:tcPr>
          <w:p w14:paraId="67B8DAF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9B48A3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5E268BE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01" w:type="dxa"/>
            <w:vAlign w:val="center"/>
            <w:hideMark/>
          </w:tcPr>
          <w:p w14:paraId="07D24B2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250,00</w:t>
            </w:r>
          </w:p>
        </w:tc>
      </w:tr>
      <w:tr w:rsidR="008D0885" w:rsidRPr="00246F01" w14:paraId="2D48CEBF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6B50461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392" w:type="dxa"/>
            <w:noWrap/>
            <w:vAlign w:val="center"/>
            <w:hideMark/>
          </w:tcPr>
          <w:p w14:paraId="019D61B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0DBA1AB9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379FE70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0C6DCE6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B93BD5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1DD301A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42F432A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3E8535FE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D303C3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392" w:type="dxa"/>
            <w:noWrap/>
            <w:vAlign w:val="center"/>
            <w:hideMark/>
          </w:tcPr>
          <w:p w14:paraId="1E82169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7FA9832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51A843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054FA37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B3F433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2502117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5B64A11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0E9E4AAC" w14:textId="77777777" w:rsidTr="006B588F">
        <w:trPr>
          <w:trHeight w:val="645"/>
        </w:trPr>
        <w:tc>
          <w:tcPr>
            <w:tcW w:w="710" w:type="dxa"/>
            <w:noWrap/>
            <w:vAlign w:val="center"/>
            <w:hideMark/>
          </w:tcPr>
          <w:p w14:paraId="1775190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vAlign w:val="center"/>
            <w:hideMark/>
          </w:tcPr>
          <w:p w14:paraId="024F086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молодежного центра в </w:t>
            </w:r>
            <w:proofErr w:type="spellStart"/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Ванино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2D011FF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1F353A4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80A837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661A6B3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0B44E54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6D1D0D9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70D919DC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69A3579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392" w:type="dxa"/>
            <w:noWrap/>
            <w:vAlign w:val="center"/>
            <w:hideMark/>
          </w:tcPr>
          <w:p w14:paraId="3A65058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5092615D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1AAE0BA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vAlign w:val="center"/>
            <w:hideMark/>
          </w:tcPr>
          <w:p w14:paraId="2201912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129972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23995A5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vAlign w:val="center"/>
            <w:hideMark/>
          </w:tcPr>
          <w:p w14:paraId="4D2A750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390993F5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3C1F83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392" w:type="dxa"/>
            <w:noWrap/>
            <w:vAlign w:val="center"/>
            <w:hideMark/>
          </w:tcPr>
          <w:p w14:paraId="535C5A6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19041382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C6D14A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0FBE2DE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DF2B0B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3272E54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7CD2AB7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1A941707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3F7DE4A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392" w:type="dxa"/>
            <w:noWrap/>
            <w:vAlign w:val="center"/>
            <w:hideMark/>
          </w:tcPr>
          <w:p w14:paraId="5BBA0C3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0B74B976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17FB9EE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2B0C2F9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D8A1FE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06F794C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63143DC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2AD1F0B8" w14:textId="77777777" w:rsidTr="006B588F">
        <w:trPr>
          <w:trHeight w:val="1260"/>
        </w:trPr>
        <w:tc>
          <w:tcPr>
            <w:tcW w:w="710" w:type="dxa"/>
            <w:noWrap/>
            <w:vAlign w:val="center"/>
            <w:hideMark/>
          </w:tcPr>
          <w:p w14:paraId="3E441F7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392" w:type="dxa"/>
            <w:vAlign w:val="center"/>
            <w:hideMark/>
          </w:tcPr>
          <w:p w14:paraId="5676F8D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молодых людей в мероприятия по временной занятости, в т.ч. создание временных рабочих мест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2D35DC5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«РМЦ»</w:t>
            </w:r>
          </w:p>
        </w:tc>
        <w:tc>
          <w:tcPr>
            <w:tcW w:w="1418" w:type="dxa"/>
            <w:vAlign w:val="center"/>
            <w:hideMark/>
          </w:tcPr>
          <w:p w14:paraId="065326A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3 100,00</w:t>
            </w:r>
          </w:p>
        </w:tc>
        <w:tc>
          <w:tcPr>
            <w:tcW w:w="1844" w:type="dxa"/>
            <w:noWrap/>
            <w:vAlign w:val="center"/>
            <w:hideMark/>
          </w:tcPr>
          <w:p w14:paraId="3EFF038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838101D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560" w:type="dxa"/>
            <w:noWrap/>
            <w:vAlign w:val="center"/>
            <w:hideMark/>
          </w:tcPr>
          <w:p w14:paraId="79CF04D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701" w:type="dxa"/>
            <w:noWrap/>
            <w:vAlign w:val="center"/>
            <w:hideMark/>
          </w:tcPr>
          <w:p w14:paraId="15F9CA4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</w:tr>
      <w:tr w:rsidR="008D0885" w:rsidRPr="00246F01" w14:paraId="1139AA8B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530C7E0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392" w:type="dxa"/>
            <w:noWrap/>
            <w:vAlign w:val="center"/>
            <w:hideMark/>
          </w:tcPr>
          <w:p w14:paraId="214C0C24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2268" w:type="dxa"/>
            <w:vMerge/>
            <w:vAlign w:val="center"/>
            <w:hideMark/>
          </w:tcPr>
          <w:p w14:paraId="7D7A97F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6325E01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3 100,00</w:t>
            </w:r>
          </w:p>
        </w:tc>
        <w:tc>
          <w:tcPr>
            <w:tcW w:w="1844" w:type="dxa"/>
            <w:vAlign w:val="center"/>
            <w:hideMark/>
          </w:tcPr>
          <w:p w14:paraId="3F128CBA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5AD822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560" w:type="dxa"/>
            <w:vAlign w:val="center"/>
            <w:hideMark/>
          </w:tcPr>
          <w:p w14:paraId="2C66F00E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701" w:type="dxa"/>
            <w:vAlign w:val="center"/>
            <w:hideMark/>
          </w:tcPr>
          <w:p w14:paraId="0414136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</w:tr>
      <w:tr w:rsidR="008D0885" w:rsidRPr="00246F01" w14:paraId="16545CEE" w14:textId="77777777" w:rsidTr="006B588F">
        <w:trPr>
          <w:trHeight w:val="292"/>
        </w:trPr>
        <w:tc>
          <w:tcPr>
            <w:tcW w:w="710" w:type="dxa"/>
            <w:noWrap/>
            <w:vAlign w:val="bottom"/>
            <w:hideMark/>
          </w:tcPr>
          <w:p w14:paraId="6C505296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4392" w:type="dxa"/>
            <w:noWrap/>
            <w:vAlign w:val="center"/>
            <w:hideMark/>
          </w:tcPr>
          <w:p w14:paraId="607D3841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2268" w:type="dxa"/>
            <w:vMerge/>
            <w:vAlign w:val="center"/>
            <w:hideMark/>
          </w:tcPr>
          <w:p w14:paraId="3EE407E1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4D0F1CA7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57CB0B4F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37DAAF8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2714BAB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614B06E5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D0885" w:rsidRPr="00246F01" w14:paraId="5428164D" w14:textId="77777777" w:rsidTr="006B588F">
        <w:trPr>
          <w:trHeight w:val="315"/>
        </w:trPr>
        <w:tc>
          <w:tcPr>
            <w:tcW w:w="710" w:type="dxa"/>
            <w:noWrap/>
            <w:vAlign w:val="bottom"/>
            <w:hideMark/>
          </w:tcPr>
          <w:p w14:paraId="3D7DD2DB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4392" w:type="dxa"/>
            <w:noWrap/>
            <w:vAlign w:val="center"/>
            <w:hideMark/>
          </w:tcPr>
          <w:p w14:paraId="1F0EDE79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268" w:type="dxa"/>
            <w:vMerge/>
            <w:vAlign w:val="center"/>
            <w:hideMark/>
          </w:tcPr>
          <w:p w14:paraId="1879834E" w14:textId="77777777" w:rsidR="008D0885" w:rsidRPr="00246F01" w:rsidRDefault="008D0885" w:rsidP="006B5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08AEF56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4" w:type="dxa"/>
            <w:noWrap/>
            <w:vAlign w:val="center"/>
            <w:hideMark/>
          </w:tcPr>
          <w:p w14:paraId="3B09D88C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3C5421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noWrap/>
            <w:vAlign w:val="center"/>
            <w:hideMark/>
          </w:tcPr>
          <w:p w14:paraId="41841310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14:paraId="02DC2FF2" w14:textId="77777777" w:rsidR="008D0885" w:rsidRPr="00246F01" w:rsidRDefault="008D0885" w:rsidP="006B5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14:paraId="20EC7B71" w14:textId="77777777" w:rsidR="008D0885" w:rsidRDefault="008D0885" w:rsidP="008D0885">
      <w:pPr>
        <w:spacing w:line="240" w:lineRule="exact"/>
        <w:rPr>
          <w:sz w:val="28"/>
          <w:szCs w:val="28"/>
        </w:rPr>
      </w:pPr>
    </w:p>
    <w:p w14:paraId="2B486502" w14:textId="77777777" w:rsidR="008D0885" w:rsidRPr="00246F01" w:rsidRDefault="008D0885" w:rsidP="008D088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_________________</w:t>
      </w:r>
    </w:p>
    <w:p w14:paraId="7A3A847E" w14:textId="77777777" w:rsidR="007277B5" w:rsidRDefault="007277B5" w:rsidP="00AD215D"/>
    <w:sectPr w:rsidR="007277B5" w:rsidSect="0008163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32600" w14:textId="77777777" w:rsidR="00844941" w:rsidRDefault="00844941" w:rsidP="00844941">
      <w:pPr>
        <w:spacing w:after="0" w:line="240" w:lineRule="auto"/>
      </w:pPr>
      <w:r>
        <w:separator/>
      </w:r>
    </w:p>
  </w:endnote>
  <w:endnote w:type="continuationSeparator" w:id="0">
    <w:p w14:paraId="0A955BF2" w14:textId="77777777" w:rsidR="00844941" w:rsidRDefault="00844941" w:rsidP="00844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C8430" w14:textId="77777777" w:rsidR="00844941" w:rsidRDefault="00844941" w:rsidP="00844941">
      <w:pPr>
        <w:spacing w:after="0" w:line="240" w:lineRule="auto"/>
      </w:pPr>
      <w:r>
        <w:separator/>
      </w:r>
    </w:p>
  </w:footnote>
  <w:footnote w:type="continuationSeparator" w:id="0">
    <w:p w14:paraId="430E436A" w14:textId="77777777" w:rsidR="00844941" w:rsidRDefault="00844941" w:rsidP="00844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206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79C7C3" w14:textId="26A0A281" w:rsidR="00844941" w:rsidRPr="00844941" w:rsidRDefault="0084494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449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49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449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4941">
          <w:rPr>
            <w:rFonts w:ascii="Times New Roman" w:hAnsi="Times New Roman" w:cs="Times New Roman"/>
            <w:sz w:val="24"/>
            <w:szCs w:val="24"/>
          </w:rPr>
          <w:t>2</w:t>
        </w:r>
        <w:r w:rsidRPr="008449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A16E4E1" w14:textId="77777777" w:rsidR="00844941" w:rsidRDefault="0084494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41"/>
    <w:rsid w:val="002E6AA7"/>
    <w:rsid w:val="007277B5"/>
    <w:rsid w:val="00844941"/>
    <w:rsid w:val="008D0885"/>
    <w:rsid w:val="00AD215D"/>
    <w:rsid w:val="00E2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A758"/>
  <w15:chartTrackingRefBased/>
  <w15:docId w15:val="{00C0DAFB-5EEC-40A3-ACD4-FEC057AB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4941"/>
  </w:style>
  <w:style w:type="paragraph" w:styleId="a5">
    <w:name w:val="footer"/>
    <w:basedOn w:val="a"/>
    <w:link w:val="a6"/>
    <w:uiPriority w:val="99"/>
    <w:unhideWhenUsed/>
    <w:rsid w:val="00844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4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4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28</Pages>
  <Words>7550</Words>
  <Characters>43040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2026-09-04T00:16:00Z</cp:lastPrinted>
  <dcterms:created xsi:type="dcterms:W3CDTF">2026-09-04T00:06:00Z</dcterms:created>
  <dcterms:modified xsi:type="dcterms:W3CDTF">2026-09-07T00:45:00Z</dcterms:modified>
</cp:coreProperties>
</file>